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7" w:type="dxa"/>
        <w:tblInd w:w="-147" w:type="dxa"/>
        <w:tblLook w:val="04A0" w:firstRow="1" w:lastRow="0" w:firstColumn="1" w:lastColumn="0" w:noHBand="0" w:noVBand="1"/>
      </w:tblPr>
      <w:tblGrid>
        <w:gridCol w:w="10207"/>
      </w:tblGrid>
      <w:tr w:rsidR="00431E9A" w:rsidRPr="0076189F" w14:paraId="10429964" w14:textId="2EC6CF9A" w:rsidTr="00431E9A">
        <w:trPr>
          <w:trHeight w:val="558"/>
        </w:trPr>
        <w:tc>
          <w:tcPr>
            <w:tcW w:w="10207" w:type="dxa"/>
          </w:tcPr>
          <w:p w14:paraId="31FF4805" w14:textId="77777777" w:rsidR="00431E9A" w:rsidRPr="0076189F" w:rsidRDefault="00431E9A" w:rsidP="0040158E">
            <w:pPr>
              <w:pStyle w:val="a4"/>
              <w:jc w:val="center"/>
              <w:rPr>
                <w:rFonts w:ascii="Times New Roman" w:hAnsi="Times New Roman" w:cs="Times New Roman"/>
                <w:b/>
                <w:sz w:val="18"/>
                <w:szCs w:val="18"/>
              </w:rPr>
            </w:pPr>
            <w:r w:rsidRPr="0076189F">
              <w:rPr>
                <w:rFonts w:ascii="Times New Roman" w:hAnsi="Times New Roman" w:cs="Times New Roman"/>
                <w:b/>
                <w:sz w:val="18"/>
                <w:szCs w:val="18"/>
              </w:rPr>
              <w:t>ДОГОВОР</w:t>
            </w:r>
          </w:p>
          <w:p w14:paraId="297AC2A2" w14:textId="77777777" w:rsidR="00431E9A" w:rsidRPr="0076189F" w:rsidRDefault="00431E9A" w:rsidP="0040158E">
            <w:pPr>
              <w:pStyle w:val="a4"/>
              <w:jc w:val="center"/>
              <w:rPr>
                <w:rFonts w:ascii="Times New Roman" w:hAnsi="Times New Roman" w:cs="Times New Roman"/>
                <w:b/>
                <w:sz w:val="18"/>
                <w:szCs w:val="18"/>
              </w:rPr>
            </w:pPr>
            <w:r w:rsidRPr="0076189F">
              <w:rPr>
                <w:rFonts w:ascii="Times New Roman" w:hAnsi="Times New Roman" w:cs="Times New Roman"/>
                <w:b/>
                <w:sz w:val="18"/>
                <w:szCs w:val="18"/>
              </w:rPr>
              <w:t>на транспортировку груза</w:t>
            </w:r>
          </w:p>
          <w:p w14:paraId="0E027F8D" w14:textId="1C8AD20E" w:rsidR="00431E9A" w:rsidRPr="0076189F" w:rsidRDefault="00431E9A" w:rsidP="00855CCB">
            <w:pPr>
              <w:pStyle w:val="a4"/>
              <w:jc w:val="center"/>
              <w:rPr>
                <w:rFonts w:ascii="Times New Roman" w:hAnsi="Times New Roman" w:cs="Times New Roman"/>
                <w:b/>
                <w:sz w:val="18"/>
                <w:szCs w:val="18"/>
                <w:lang w:val="en-US"/>
              </w:rPr>
            </w:pPr>
          </w:p>
        </w:tc>
      </w:tr>
      <w:tr w:rsidR="00431E9A" w:rsidRPr="0076189F" w14:paraId="668DF558" w14:textId="3F0F4828" w:rsidTr="00431E9A">
        <w:tc>
          <w:tcPr>
            <w:tcW w:w="10207" w:type="dxa"/>
            <w:vAlign w:val="center"/>
          </w:tcPr>
          <w:p w14:paraId="2858629C" w14:textId="14A922B4" w:rsidR="00431E9A" w:rsidRPr="0076189F" w:rsidRDefault="00431E9A" w:rsidP="00C308BC">
            <w:pPr>
              <w:spacing w:before="120" w:after="120"/>
              <w:jc w:val="both"/>
              <w:rPr>
                <w:rFonts w:ascii="Times New Roman" w:hAnsi="Times New Roman" w:cs="Times New Roman"/>
                <w:sz w:val="18"/>
                <w:szCs w:val="18"/>
                <w:lang w:val="ru-RU"/>
              </w:rPr>
            </w:pPr>
            <w:proofErr w:type="spellStart"/>
            <w:r w:rsidRPr="0076189F">
              <w:rPr>
                <w:rFonts w:ascii="Times New Roman" w:hAnsi="Times New Roman" w:cs="Times New Roman"/>
                <w:sz w:val="18"/>
                <w:szCs w:val="18"/>
                <w:lang w:val="ru-RU"/>
              </w:rPr>
              <w:t>г.Астана</w:t>
            </w:r>
            <w:proofErr w:type="spellEnd"/>
            <w:r w:rsidRPr="0076189F">
              <w:rPr>
                <w:rFonts w:ascii="Times New Roman" w:hAnsi="Times New Roman" w:cs="Times New Roman"/>
                <w:sz w:val="18"/>
                <w:szCs w:val="18"/>
                <w:lang w:val="ru-RU"/>
              </w:rPr>
              <w:t xml:space="preserve">                                            </w:t>
            </w:r>
          </w:p>
        </w:tc>
      </w:tr>
      <w:tr w:rsidR="00431E9A" w:rsidRPr="00431E9A" w14:paraId="693CDE12" w14:textId="3F9594E9" w:rsidTr="00431E9A">
        <w:tc>
          <w:tcPr>
            <w:tcW w:w="10207" w:type="dxa"/>
          </w:tcPr>
          <w:p w14:paraId="11B0E4C4" w14:textId="77777777" w:rsidR="00431E9A" w:rsidRPr="0076189F" w:rsidRDefault="00431E9A" w:rsidP="00802E76">
            <w:pPr>
              <w:jc w:val="both"/>
              <w:rPr>
                <w:rFonts w:ascii="Times New Roman" w:hAnsi="Times New Roman" w:cs="Times New Roman"/>
                <w:bCs/>
                <w:sz w:val="18"/>
                <w:szCs w:val="18"/>
                <w:lang w:val="ru-RU"/>
              </w:rPr>
            </w:pPr>
            <w:r w:rsidRPr="0076189F">
              <w:rPr>
                <w:rFonts w:ascii="Times New Roman" w:hAnsi="Times New Roman" w:cs="Times New Roman"/>
                <w:b/>
                <w:sz w:val="18"/>
                <w:szCs w:val="18"/>
                <w:lang w:val="ru-RU"/>
              </w:rPr>
              <w:t xml:space="preserve">Частная Компания </w:t>
            </w:r>
            <w:r w:rsidRPr="0076189F">
              <w:rPr>
                <w:rFonts w:ascii="Times New Roman" w:hAnsi="Times New Roman" w:cs="Times New Roman"/>
                <w:b/>
                <w:sz w:val="18"/>
                <w:szCs w:val="18"/>
              </w:rPr>
              <w:t>ABKTRANS</w:t>
            </w:r>
            <w:r w:rsidRPr="0076189F">
              <w:rPr>
                <w:rFonts w:ascii="Times New Roman" w:hAnsi="Times New Roman" w:cs="Times New Roman"/>
                <w:b/>
                <w:sz w:val="18"/>
                <w:szCs w:val="18"/>
                <w:lang w:val="ru-RU"/>
              </w:rPr>
              <w:t>.</w:t>
            </w:r>
            <w:r w:rsidRPr="0076189F">
              <w:rPr>
                <w:rFonts w:ascii="Times New Roman" w:hAnsi="Times New Roman" w:cs="Times New Roman"/>
                <w:b/>
                <w:sz w:val="18"/>
                <w:szCs w:val="18"/>
              </w:rPr>
              <w:t>KZ</w:t>
            </w:r>
            <w:r w:rsidRPr="0076189F">
              <w:rPr>
                <w:rFonts w:ascii="Times New Roman" w:hAnsi="Times New Roman" w:cs="Times New Roman"/>
                <w:b/>
                <w:sz w:val="18"/>
                <w:szCs w:val="18"/>
                <w:lang w:val="ru-RU"/>
              </w:rPr>
              <w:t xml:space="preserve"> </w:t>
            </w:r>
            <w:r w:rsidRPr="0076189F">
              <w:rPr>
                <w:rFonts w:ascii="Times New Roman" w:hAnsi="Times New Roman" w:cs="Times New Roman"/>
                <w:b/>
                <w:sz w:val="18"/>
                <w:szCs w:val="18"/>
              </w:rPr>
              <w:t>Ltd</w:t>
            </w:r>
            <w:r w:rsidRPr="0076189F">
              <w:rPr>
                <w:rFonts w:ascii="Times New Roman" w:hAnsi="Times New Roman" w:cs="Times New Roman"/>
                <w:bCs/>
                <w:sz w:val="18"/>
                <w:szCs w:val="18"/>
                <w:lang w:val="ru-RU"/>
              </w:rPr>
              <w:t xml:space="preserve">. в лице </w:t>
            </w:r>
            <w:r w:rsidRPr="0076189F">
              <w:rPr>
                <w:rFonts w:ascii="Times New Roman" w:hAnsi="Times New Roman" w:cs="Times New Roman"/>
                <w:bCs/>
                <w:sz w:val="18"/>
                <w:szCs w:val="18"/>
                <w:lang w:val="kk-KZ"/>
              </w:rPr>
              <w:t xml:space="preserve">Генерального </w:t>
            </w:r>
            <w:r w:rsidRPr="0076189F">
              <w:rPr>
                <w:rFonts w:ascii="Times New Roman" w:hAnsi="Times New Roman" w:cs="Times New Roman"/>
                <w:bCs/>
                <w:sz w:val="18"/>
                <w:szCs w:val="18"/>
                <w:lang w:val="ru-RU"/>
              </w:rPr>
              <w:t xml:space="preserve">директора </w:t>
            </w:r>
            <w:r w:rsidRPr="0076189F">
              <w:rPr>
                <w:rFonts w:ascii="Times New Roman" w:hAnsi="Times New Roman" w:cs="Times New Roman"/>
                <w:b/>
                <w:sz w:val="18"/>
                <w:szCs w:val="18"/>
                <w:lang w:val="ru-RU"/>
              </w:rPr>
              <w:t xml:space="preserve">Керимова Айдара </w:t>
            </w:r>
            <w:proofErr w:type="spellStart"/>
            <w:r w:rsidRPr="0076189F">
              <w:rPr>
                <w:rFonts w:ascii="Times New Roman" w:hAnsi="Times New Roman" w:cs="Times New Roman"/>
                <w:b/>
                <w:sz w:val="18"/>
                <w:szCs w:val="18"/>
                <w:lang w:val="ru-RU"/>
              </w:rPr>
              <w:t>Байдильдаевича</w:t>
            </w:r>
            <w:proofErr w:type="spellEnd"/>
            <w:r w:rsidRPr="0076189F">
              <w:rPr>
                <w:rFonts w:ascii="Times New Roman" w:hAnsi="Times New Roman" w:cs="Times New Roman"/>
                <w:b/>
                <w:sz w:val="18"/>
                <w:szCs w:val="18"/>
                <w:lang w:val="ru-RU"/>
              </w:rPr>
              <w:t>,</w:t>
            </w:r>
            <w:r w:rsidRPr="0076189F">
              <w:rPr>
                <w:rFonts w:ascii="Times New Roman" w:hAnsi="Times New Roman" w:cs="Times New Roman"/>
                <w:bCs/>
                <w:sz w:val="18"/>
                <w:szCs w:val="18"/>
                <w:lang w:val="ru-RU"/>
              </w:rPr>
              <w:t xml:space="preserve"> действующего на основании Устава, именуемое в дальнейшем «</w:t>
            </w:r>
            <w:r w:rsidRPr="0076189F">
              <w:rPr>
                <w:rFonts w:ascii="Times New Roman" w:hAnsi="Times New Roman" w:cs="Times New Roman"/>
                <w:b/>
                <w:sz w:val="18"/>
                <w:szCs w:val="18"/>
                <w:lang w:val="ru-RU"/>
              </w:rPr>
              <w:t>Перевозчик</w:t>
            </w:r>
            <w:r w:rsidRPr="0076189F">
              <w:rPr>
                <w:rFonts w:ascii="Times New Roman" w:hAnsi="Times New Roman" w:cs="Times New Roman"/>
                <w:bCs/>
                <w:sz w:val="18"/>
                <w:szCs w:val="18"/>
                <w:lang w:val="ru-RU"/>
              </w:rPr>
              <w:t>»</w:t>
            </w:r>
          </w:p>
          <w:p w14:paraId="2A8D399B" w14:textId="7B68DBCA" w:rsidR="00431E9A" w:rsidRPr="0076189F" w:rsidRDefault="00431E9A" w:rsidP="00802E76">
            <w:pPr>
              <w:jc w:val="both"/>
              <w:rPr>
                <w:rFonts w:ascii="Times New Roman" w:hAnsi="Times New Roman" w:cs="Times New Roman"/>
                <w:sz w:val="18"/>
                <w:szCs w:val="18"/>
                <w:lang w:val="ru-RU"/>
              </w:rPr>
            </w:pPr>
            <w:r w:rsidRPr="0076189F">
              <w:rPr>
                <w:rFonts w:ascii="Times New Roman" w:hAnsi="Times New Roman" w:cs="Times New Roman"/>
                <w:spacing w:val="5"/>
                <w:sz w:val="18"/>
                <w:szCs w:val="18"/>
                <w:lang w:val="ru-RU"/>
              </w:rPr>
              <w:t xml:space="preserve">Заключает настоящий договор на транспортировку груза </w:t>
            </w:r>
            <w:r w:rsidRPr="0076189F">
              <w:rPr>
                <w:rFonts w:ascii="Times New Roman" w:hAnsi="Times New Roman" w:cs="Times New Roman"/>
                <w:sz w:val="18"/>
                <w:szCs w:val="18"/>
                <w:lang w:val="ru-RU"/>
              </w:rPr>
              <w:t xml:space="preserve">(далее – </w:t>
            </w:r>
            <w:r w:rsidRPr="0076189F">
              <w:rPr>
                <w:rFonts w:ascii="Times New Roman" w:hAnsi="Times New Roman" w:cs="Times New Roman"/>
                <w:b/>
                <w:sz w:val="18"/>
                <w:szCs w:val="18"/>
                <w:lang w:val="ru-RU"/>
              </w:rPr>
              <w:t>Договор</w:t>
            </w:r>
            <w:r w:rsidRPr="0076189F">
              <w:rPr>
                <w:rFonts w:ascii="Times New Roman" w:hAnsi="Times New Roman" w:cs="Times New Roman"/>
                <w:sz w:val="18"/>
                <w:szCs w:val="18"/>
                <w:lang w:val="ru-RU"/>
              </w:rPr>
              <w:t>)</w:t>
            </w:r>
            <w:r w:rsidRPr="0076189F">
              <w:rPr>
                <w:rFonts w:ascii="Times New Roman" w:hAnsi="Times New Roman" w:cs="Times New Roman"/>
                <w:spacing w:val="5"/>
                <w:sz w:val="18"/>
                <w:szCs w:val="18"/>
                <w:lang w:val="ru-RU"/>
              </w:rPr>
              <w:t xml:space="preserve"> </w:t>
            </w:r>
            <w:r w:rsidRPr="0076189F">
              <w:rPr>
                <w:rFonts w:ascii="Times New Roman" w:hAnsi="Times New Roman" w:cs="Times New Roman"/>
                <w:sz w:val="18"/>
                <w:szCs w:val="18"/>
                <w:lang w:val="ru-RU"/>
              </w:rPr>
              <w:t>о</w:t>
            </w:r>
            <w:r w:rsidRPr="0076189F">
              <w:rPr>
                <w:rFonts w:ascii="Times New Roman" w:hAnsi="Times New Roman" w:cs="Times New Roman"/>
                <w:spacing w:val="25"/>
                <w:sz w:val="18"/>
                <w:szCs w:val="18"/>
                <w:lang w:val="ru-RU"/>
              </w:rPr>
              <w:t xml:space="preserve"> </w:t>
            </w:r>
            <w:r w:rsidRPr="0076189F">
              <w:rPr>
                <w:rFonts w:ascii="Times New Roman" w:hAnsi="Times New Roman" w:cs="Times New Roman"/>
                <w:spacing w:val="-5"/>
                <w:sz w:val="18"/>
                <w:szCs w:val="18"/>
                <w:lang w:val="ru-RU"/>
              </w:rPr>
              <w:t>нижеследующем:</w:t>
            </w:r>
          </w:p>
        </w:tc>
      </w:tr>
      <w:tr w:rsidR="00431E9A" w:rsidRPr="0076189F" w14:paraId="04FE975D" w14:textId="56D42AE9" w:rsidTr="00431E9A">
        <w:tc>
          <w:tcPr>
            <w:tcW w:w="10207" w:type="dxa"/>
          </w:tcPr>
          <w:p w14:paraId="609B131A" w14:textId="49C74FDC" w:rsidR="00431E9A" w:rsidRPr="0076189F" w:rsidRDefault="00431E9A" w:rsidP="00855CCB">
            <w:pPr>
              <w:pStyle w:val="a5"/>
              <w:numPr>
                <w:ilvl w:val="0"/>
                <w:numId w:val="11"/>
              </w:numPr>
              <w:spacing w:before="120" w:after="120" w:line="240" w:lineRule="auto"/>
              <w:ind w:left="357" w:hanging="357"/>
              <w:contextualSpacing w:val="0"/>
              <w:jc w:val="center"/>
              <w:outlineLvl w:val="0"/>
              <w:rPr>
                <w:rFonts w:ascii="Times New Roman" w:hAnsi="Times New Roman" w:cs="Times New Roman"/>
                <w:b/>
                <w:bCs/>
                <w:sz w:val="18"/>
                <w:szCs w:val="18"/>
                <w:lang w:val="ru-RU"/>
              </w:rPr>
            </w:pPr>
            <w:r w:rsidRPr="0076189F">
              <w:rPr>
                <w:rFonts w:ascii="Times New Roman" w:hAnsi="Times New Roman" w:cs="Times New Roman"/>
                <w:b/>
                <w:sz w:val="18"/>
                <w:szCs w:val="18"/>
                <w:lang w:val="ru-RU"/>
              </w:rPr>
              <w:t>О</w:t>
            </w:r>
            <w:r w:rsidRPr="0076189F">
              <w:rPr>
                <w:rFonts w:ascii="Times New Roman" w:hAnsi="Times New Roman" w:cs="Times New Roman"/>
                <w:b/>
                <w:sz w:val="18"/>
                <w:szCs w:val="18"/>
              </w:rPr>
              <w:t>БЩИЕ ПОЛОЖЕНИЯ</w:t>
            </w:r>
          </w:p>
        </w:tc>
      </w:tr>
      <w:tr w:rsidR="00431E9A" w:rsidRPr="00431E9A" w14:paraId="6BD15343" w14:textId="3A7E79D2" w:rsidTr="00431E9A">
        <w:trPr>
          <w:trHeight w:val="1550"/>
        </w:trPr>
        <w:tc>
          <w:tcPr>
            <w:tcW w:w="10207" w:type="dxa"/>
          </w:tcPr>
          <w:p w14:paraId="327E33A9"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1.1. Внимательно ознакомьтесь с текстом договора </w:t>
            </w:r>
            <w:proofErr w:type="gramStart"/>
            <w:r w:rsidRPr="0076189F">
              <w:rPr>
                <w:rFonts w:ascii="Times New Roman" w:hAnsi="Times New Roman" w:cs="Times New Roman"/>
                <w:sz w:val="18"/>
                <w:szCs w:val="18"/>
                <w:lang w:val="ru-RU"/>
              </w:rPr>
              <w:t>и</w:t>
            </w:r>
            <w:proofErr w:type="gramEnd"/>
            <w:r w:rsidRPr="0076189F">
              <w:rPr>
                <w:rFonts w:ascii="Times New Roman" w:hAnsi="Times New Roman" w:cs="Times New Roman"/>
                <w:sz w:val="18"/>
                <w:szCs w:val="18"/>
                <w:lang w:val="ru-RU"/>
              </w:rPr>
              <w:t xml:space="preserve"> если, Вы не согласны с каким-либо пунктом Вам предлагается отказаться от покупки Товаров или использования Услуг, предоставляемых Перевозчиком.</w:t>
            </w:r>
          </w:p>
          <w:p w14:paraId="2E90BBA7"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1.2. В настоящем договоре, если контекст не требует иного, нижеприведенные термины имеют следующие значения:</w:t>
            </w:r>
          </w:p>
          <w:p w14:paraId="017BC6AB"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w:t>
            </w:r>
            <w:r w:rsidRPr="0076189F">
              <w:rPr>
                <w:rFonts w:ascii="Times New Roman" w:hAnsi="Times New Roman" w:cs="Times New Roman"/>
                <w:b/>
                <w:bCs/>
                <w:sz w:val="18"/>
                <w:szCs w:val="18"/>
                <w:lang w:val="ru-RU"/>
              </w:rPr>
              <w:t>Договор»</w:t>
            </w:r>
            <w:r w:rsidRPr="0076189F">
              <w:rPr>
                <w:rFonts w:ascii="Times New Roman" w:hAnsi="Times New Roman" w:cs="Times New Roman"/>
                <w:sz w:val="18"/>
                <w:szCs w:val="18"/>
                <w:lang w:val="ru-RU"/>
              </w:rPr>
              <w:t xml:space="preserve"> – это настоящий документ с целью определения соглашения между сторонами, регулирующего их взаимоотношения, права и обязанности по указанным условиям и положениям, установленным настоящим документом.</w:t>
            </w:r>
          </w:p>
          <w:p w14:paraId="04814F2A" w14:textId="2B42148F"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«Перевозчик»</w:t>
            </w:r>
            <w:r w:rsidRPr="0076189F">
              <w:rPr>
                <w:rFonts w:ascii="Times New Roman" w:hAnsi="Times New Roman" w:cs="Times New Roman"/>
                <w:sz w:val="18"/>
                <w:szCs w:val="18"/>
                <w:lang w:val="ru-RU"/>
              </w:rPr>
              <w:t xml:space="preserve"> — Частная Компания </w:t>
            </w:r>
            <w:r w:rsidRPr="0076189F">
              <w:rPr>
                <w:rFonts w:ascii="Times New Roman" w:hAnsi="Times New Roman" w:cs="Times New Roman"/>
                <w:sz w:val="18"/>
                <w:szCs w:val="18"/>
              </w:rPr>
              <w:t>ABKTRANS</w:t>
            </w:r>
            <w:r w:rsidRPr="0076189F">
              <w:rPr>
                <w:rFonts w:ascii="Times New Roman" w:hAnsi="Times New Roman" w:cs="Times New Roman"/>
                <w:sz w:val="18"/>
                <w:szCs w:val="18"/>
                <w:lang w:val="ru-RU"/>
              </w:rPr>
              <w:t>.</w:t>
            </w:r>
            <w:r w:rsidRPr="0076189F">
              <w:rPr>
                <w:rFonts w:ascii="Times New Roman" w:hAnsi="Times New Roman" w:cs="Times New Roman"/>
                <w:sz w:val="18"/>
                <w:szCs w:val="18"/>
              </w:rPr>
              <w:t>KZ</w:t>
            </w:r>
            <w:r w:rsidRPr="0076189F">
              <w:rPr>
                <w:rFonts w:ascii="Times New Roman" w:hAnsi="Times New Roman" w:cs="Times New Roman"/>
                <w:sz w:val="18"/>
                <w:szCs w:val="18"/>
                <w:lang w:val="ru-RU"/>
              </w:rPr>
              <w:t xml:space="preserve"> </w:t>
            </w:r>
            <w:r w:rsidRPr="0076189F">
              <w:rPr>
                <w:rFonts w:ascii="Times New Roman" w:hAnsi="Times New Roman" w:cs="Times New Roman"/>
                <w:sz w:val="18"/>
                <w:szCs w:val="18"/>
              </w:rPr>
              <w:t>Ltd</w:t>
            </w:r>
            <w:r w:rsidRPr="0076189F">
              <w:rPr>
                <w:rFonts w:ascii="Times New Roman" w:hAnsi="Times New Roman" w:cs="Times New Roman"/>
                <w:sz w:val="18"/>
                <w:szCs w:val="18"/>
                <w:lang w:val="ru-RU"/>
              </w:rPr>
              <w:t xml:space="preserve">., осуществляющая транспортировку груза на условиях, предусмотренных в настоящем Договоре и на официальном сайте Перевозчика </w:t>
            </w:r>
            <w:hyperlink r:id="rId8" w:history="1">
              <w:r w:rsidRPr="0076189F">
                <w:rPr>
                  <w:rStyle w:val="a9"/>
                  <w:rFonts w:ascii="Times New Roman" w:hAnsi="Times New Roman" w:cs="Times New Roman"/>
                  <w:sz w:val="18"/>
                  <w:szCs w:val="18"/>
                </w:rPr>
                <w:t>www</w:t>
              </w:r>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abktrans</w:t>
              </w:r>
              <w:proofErr w:type="spellEnd"/>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kz</w:t>
              </w:r>
              <w:proofErr w:type="spellEnd"/>
            </w:hyperlink>
            <w:r w:rsidRPr="0076189F">
              <w:rPr>
                <w:rFonts w:ascii="Times New Roman" w:hAnsi="Times New Roman" w:cs="Times New Roman"/>
                <w:sz w:val="18"/>
                <w:szCs w:val="18"/>
                <w:lang w:val="ru-RU"/>
              </w:rPr>
              <w:t>.</w:t>
            </w:r>
          </w:p>
          <w:p w14:paraId="6FC6A4D8"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«Получатель груза</w:t>
            </w:r>
            <w:r w:rsidRPr="0076189F">
              <w:rPr>
                <w:rFonts w:ascii="Times New Roman" w:hAnsi="Times New Roman" w:cs="Times New Roman"/>
                <w:sz w:val="18"/>
                <w:szCs w:val="18"/>
                <w:lang w:val="ru-RU"/>
              </w:rPr>
              <w:t>» - физическое лицо, либо представитель юридического лица, уполномоченное на получение груза в конечном пункте приема груза. Заказчик и Получатель могут выступать в одном лице.</w:t>
            </w:r>
          </w:p>
          <w:p w14:paraId="32AEECB7"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w:t>
            </w:r>
            <w:r w:rsidRPr="0076189F">
              <w:rPr>
                <w:rFonts w:ascii="Times New Roman" w:hAnsi="Times New Roman" w:cs="Times New Roman"/>
                <w:b/>
                <w:bCs/>
                <w:sz w:val="18"/>
                <w:szCs w:val="18"/>
                <w:lang w:val="ru-RU"/>
              </w:rPr>
              <w:t>Отправитель груза»</w:t>
            </w:r>
            <w:r w:rsidRPr="0076189F">
              <w:rPr>
                <w:rFonts w:ascii="Times New Roman" w:hAnsi="Times New Roman" w:cs="Times New Roman"/>
                <w:sz w:val="18"/>
                <w:szCs w:val="18"/>
                <w:lang w:val="ru-RU"/>
              </w:rPr>
              <w:t xml:space="preserve"> - физическое лицо, либо представитель юридического лица, уполномоченное на отправление груза в пункте приема груза. Заказчик и Отправитель могут выступать в одном лице.</w:t>
            </w:r>
          </w:p>
          <w:p w14:paraId="7BBBFC79"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«Заказчик»</w:t>
            </w:r>
            <w:r w:rsidRPr="0076189F">
              <w:rPr>
                <w:rFonts w:ascii="Times New Roman" w:hAnsi="Times New Roman" w:cs="Times New Roman"/>
                <w:sz w:val="18"/>
                <w:szCs w:val="18"/>
                <w:lang w:val="ru-RU"/>
              </w:rPr>
              <w:t xml:space="preserve"> — физическое или юридическое лицо, заключившее с Перевозчиком Договор на транспортировку груза.</w:t>
            </w:r>
          </w:p>
          <w:p w14:paraId="75D19F8C"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«Груз»</w:t>
            </w:r>
            <w:r w:rsidRPr="0076189F">
              <w:rPr>
                <w:rFonts w:ascii="Times New Roman" w:hAnsi="Times New Roman" w:cs="Times New Roman"/>
                <w:sz w:val="18"/>
                <w:szCs w:val="18"/>
                <w:lang w:val="ru-RU"/>
              </w:rPr>
              <w:t xml:space="preserve"> — товары, одежда, оборудование и иные ценности, указанные в заявке Заказчика, подлежащие транспортировки.</w:t>
            </w:r>
          </w:p>
          <w:p w14:paraId="05E2A5CA"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«Заявка»</w:t>
            </w:r>
            <w:r w:rsidRPr="0076189F">
              <w:rPr>
                <w:rFonts w:ascii="Times New Roman" w:hAnsi="Times New Roman" w:cs="Times New Roman"/>
                <w:sz w:val="18"/>
                <w:szCs w:val="18"/>
                <w:lang w:val="ru-RU"/>
              </w:rPr>
              <w:t xml:space="preserve"> — документ, предусматривающий задание Перевозчику на транспортировку груза с указанием перечня товаров и иных ценностей.</w:t>
            </w:r>
          </w:p>
          <w:p w14:paraId="62FEE776"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«Сайт»</w:t>
            </w:r>
            <w:r w:rsidRPr="0076189F">
              <w:rPr>
                <w:rFonts w:ascii="Times New Roman" w:hAnsi="Times New Roman" w:cs="Times New Roman"/>
                <w:sz w:val="18"/>
                <w:szCs w:val="18"/>
                <w:lang w:val="ru-RU"/>
              </w:rPr>
              <w:t xml:space="preserve"> – совокупность электронных документов (файлов) Перевозчика, доступных в сети Интернет по адресу </w:t>
            </w:r>
            <w:hyperlink r:id="rId9" w:history="1">
              <w:r w:rsidRPr="0076189F">
                <w:rPr>
                  <w:rStyle w:val="a9"/>
                  <w:rFonts w:ascii="Times New Roman" w:hAnsi="Times New Roman" w:cs="Times New Roman"/>
                  <w:sz w:val="18"/>
                  <w:szCs w:val="18"/>
                </w:rPr>
                <w:t>www</w:t>
              </w:r>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abktrans</w:t>
              </w:r>
              <w:proofErr w:type="spellEnd"/>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kz</w:t>
              </w:r>
              <w:proofErr w:type="spellEnd"/>
            </w:hyperlink>
          </w:p>
          <w:p w14:paraId="20977F66" w14:textId="680272BB" w:rsidR="00431E9A" w:rsidRPr="0076189F" w:rsidRDefault="00431E9A" w:rsidP="00855CCB">
            <w:pPr>
              <w:spacing w:before="120" w:after="120"/>
              <w:jc w:val="both"/>
              <w:rPr>
                <w:rFonts w:ascii="Times New Roman" w:hAnsi="Times New Roman" w:cs="Times New Roman"/>
                <w:sz w:val="18"/>
                <w:szCs w:val="18"/>
                <w:lang w:val="ru-RU"/>
              </w:rPr>
            </w:pPr>
            <w:r w:rsidRPr="0076189F">
              <w:rPr>
                <w:rFonts w:ascii="Times New Roman" w:hAnsi="Times New Roman" w:cs="Times New Roman"/>
                <w:b/>
                <w:bCs/>
                <w:sz w:val="18"/>
                <w:szCs w:val="18"/>
                <w:lang w:val="ru-RU"/>
              </w:rPr>
              <w:t>«ТТН»</w:t>
            </w:r>
            <w:r w:rsidRPr="0076189F">
              <w:rPr>
                <w:rFonts w:ascii="Times New Roman" w:hAnsi="Times New Roman" w:cs="Times New Roman"/>
                <w:sz w:val="18"/>
                <w:szCs w:val="18"/>
                <w:lang w:val="ru-RU"/>
              </w:rPr>
              <w:t xml:space="preserve"> – Товарно-транспортная накладная — документ, сопровождающий груз, предназначенный для учёта движения товарно-материальных ценностей и расчетов за их перевозки транспортом.</w:t>
            </w:r>
          </w:p>
        </w:tc>
      </w:tr>
      <w:tr w:rsidR="00431E9A" w:rsidRPr="0076189F" w14:paraId="47EF6AFE" w14:textId="1FEE6633" w:rsidTr="00431E9A">
        <w:tc>
          <w:tcPr>
            <w:tcW w:w="10207" w:type="dxa"/>
            <w:vAlign w:val="center"/>
          </w:tcPr>
          <w:p w14:paraId="380A77D0" w14:textId="40F85A1B" w:rsidR="00431E9A" w:rsidRPr="0076189F" w:rsidRDefault="00431E9A" w:rsidP="00C47BD4">
            <w:pPr>
              <w:pStyle w:val="a5"/>
              <w:spacing w:before="120" w:after="120" w:line="240" w:lineRule="auto"/>
              <w:ind w:left="357"/>
              <w:contextualSpacing w:val="0"/>
              <w:outlineLvl w:val="0"/>
              <w:rPr>
                <w:rFonts w:ascii="Times New Roman" w:hAnsi="Times New Roman" w:cs="Times New Roman"/>
                <w:b/>
                <w:sz w:val="18"/>
                <w:szCs w:val="18"/>
                <w:lang w:val="en-US"/>
              </w:rPr>
            </w:pPr>
            <w:r w:rsidRPr="0076189F">
              <w:rPr>
                <w:rFonts w:ascii="Times New Roman" w:hAnsi="Times New Roman" w:cs="Times New Roman"/>
                <w:b/>
                <w:sz w:val="18"/>
                <w:szCs w:val="18"/>
                <w:lang w:val="en-US"/>
              </w:rPr>
              <w:t xml:space="preserve">2. </w:t>
            </w:r>
            <w:r w:rsidRPr="0076189F">
              <w:rPr>
                <w:rFonts w:ascii="Times New Roman" w:hAnsi="Times New Roman" w:cs="Times New Roman"/>
                <w:b/>
                <w:sz w:val="18"/>
                <w:szCs w:val="18"/>
              </w:rPr>
              <w:t>ПРЕДМЕТ ДОГОВОРА</w:t>
            </w:r>
          </w:p>
        </w:tc>
      </w:tr>
      <w:tr w:rsidR="00431E9A" w:rsidRPr="00431E9A" w14:paraId="35755051" w14:textId="27166258" w:rsidTr="00431E9A">
        <w:tc>
          <w:tcPr>
            <w:tcW w:w="10207" w:type="dxa"/>
          </w:tcPr>
          <w:p w14:paraId="12A5A669" w14:textId="1D9CEDDD" w:rsidR="00431E9A" w:rsidRPr="0076189F" w:rsidRDefault="00431E9A" w:rsidP="0040158E">
            <w:pPr>
              <w:spacing w:before="120" w:after="120"/>
              <w:jc w:val="both"/>
              <w:outlineLvl w:val="0"/>
              <w:rPr>
                <w:rFonts w:ascii="Times New Roman" w:hAnsi="Times New Roman" w:cs="Times New Roman"/>
                <w:sz w:val="18"/>
                <w:szCs w:val="18"/>
                <w:highlight w:val="white"/>
                <w:lang w:val="ru-RU"/>
              </w:rPr>
            </w:pPr>
            <w:r w:rsidRPr="0076189F">
              <w:rPr>
                <w:rFonts w:ascii="Times New Roman" w:hAnsi="Times New Roman" w:cs="Times New Roman"/>
                <w:sz w:val="18"/>
                <w:szCs w:val="18"/>
                <w:lang w:val="ru-RU"/>
              </w:rPr>
              <w:t>2.1. По настоящему Договору Перевозчик обязуется доставить предъявленный ему Заказчиком груз, железнодорожным и/или автомобильным транспортом, в пункт назначения, и выдать его Получателю, а Заказчик обязуется произвести оплату по перевозке груза на условиях настоящего Договора.</w:t>
            </w:r>
          </w:p>
          <w:p w14:paraId="4B86D17A" w14:textId="77EDD37F" w:rsidR="00431E9A" w:rsidRPr="0076189F" w:rsidRDefault="00431E9A" w:rsidP="00855CCB">
            <w:pPr>
              <w:pStyle w:val="a5"/>
              <w:spacing w:before="120" w:after="120" w:line="240" w:lineRule="auto"/>
              <w:ind w:left="0"/>
              <w:contextualSpacing w:val="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2.2. Настоящий Договор и все приложения к нему являются официальными документами Перевозчика.</w:t>
            </w:r>
          </w:p>
        </w:tc>
      </w:tr>
      <w:tr w:rsidR="00431E9A" w:rsidRPr="0076189F" w14:paraId="0B2534C9" w14:textId="22187996" w:rsidTr="00431E9A">
        <w:tc>
          <w:tcPr>
            <w:tcW w:w="10207" w:type="dxa"/>
          </w:tcPr>
          <w:p w14:paraId="66CFAFB2" w14:textId="79D7A8AB" w:rsidR="00431E9A" w:rsidRPr="0076189F" w:rsidRDefault="00431E9A" w:rsidP="00C47BD4">
            <w:pPr>
              <w:pStyle w:val="a5"/>
              <w:spacing w:before="120" w:after="120" w:line="240" w:lineRule="auto"/>
              <w:ind w:left="357"/>
              <w:contextualSpacing w:val="0"/>
              <w:outlineLvl w:val="0"/>
              <w:rPr>
                <w:rFonts w:ascii="Times New Roman" w:hAnsi="Times New Roman" w:cs="Times New Roman"/>
                <w:b/>
                <w:bCs/>
                <w:sz w:val="18"/>
                <w:szCs w:val="18"/>
                <w:lang w:val="en-US"/>
              </w:rPr>
            </w:pPr>
            <w:r w:rsidRPr="0076189F">
              <w:rPr>
                <w:rFonts w:ascii="Times New Roman" w:hAnsi="Times New Roman" w:cs="Times New Roman"/>
                <w:b/>
                <w:sz w:val="18"/>
                <w:szCs w:val="18"/>
              </w:rPr>
              <w:t>3. РАЗМЕЩЕНИЕ ЗАКАЗА</w:t>
            </w:r>
          </w:p>
        </w:tc>
      </w:tr>
      <w:tr w:rsidR="00431E9A" w:rsidRPr="00431E9A" w14:paraId="1654A787" w14:textId="4EE8421C" w:rsidTr="00431E9A">
        <w:tc>
          <w:tcPr>
            <w:tcW w:w="10207" w:type="dxa"/>
          </w:tcPr>
          <w:p w14:paraId="616E99C9" w14:textId="77777777" w:rsidR="00431E9A" w:rsidRPr="0076189F" w:rsidRDefault="00431E9A" w:rsidP="0040158E">
            <w:pPr>
              <w:jc w:val="both"/>
              <w:rPr>
                <w:rFonts w:ascii="Times New Roman" w:hAnsi="Times New Roman" w:cs="Times New Roman"/>
                <w:sz w:val="18"/>
                <w:szCs w:val="18"/>
                <w:lang w:val="kk-KZ"/>
              </w:rPr>
            </w:pPr>
            <w:r w:rsidRPr="0076189F">
              <w:rPr>
                <w:rFonts w:ascii="Times New Roman" w:hAnsi="Times New Roman" w:cs="Times New Roman"/>
                <w:sz w:val="18"/>
                <w:szCs w:val="18"/>
                <w:lang w:val="ru-RU"/>
              </w:rPr>
              <w:t xml:space="preserve">3.1. Заявка на транспортировку груза осуществляется Заказчиком через интернет – сайт Перевозчика </w:t>
            </w:r>
            <w:hyperlink r:id="rId10" w:history="1">
              <w:r w:rsidRPr="0076189F">
                <w:rPr>
                  <w:rStyle w:val="a9"/>
                  <w:rFonts w:ascii="Times New Roman" w:hAnsi="Times New Roman" w:cs="Times New Roman"/>
                  <w:sz w:val="18"/>
                  <w:szCs w:val="18"/>
                </w:rPr>
                <w:t>www</w:t>
              </w:r>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abktrans</w:t>
              </w:r>
              <w:proofErr w:type="spellEnd"/>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rPr>
                <w:t>kz</w:t>
              </w:r>
              <w:proofErr w:type="spellEnd"/>
            </w:hyperlink>
            <w:r w:rsidRPr="0076189F">
              <w:rPr>
                <w:rFonts w:ascii="Times New Roman" w:hAnsi="Times New Roman" w:cs="Times New Roman"/>
                <w:sz w:val="18"/>
                <w:szCs w:val="18"/>
                <w:lang w:val="kk-KZ"/>
              </w:rPr>
              <w:t xml:space="preserve"> </w:t>
            </w:r>
          </w:p>
          <w:p w14:paraId="6B0EA2FC" w14:textId="77777777" w:rsidR="00431E9A" w:rsidRPr="0076189F" w:rsidRDefault="00431E9A" w:rsidP="0040158E">
            <w:pPr>
              <w:jc w:val="both"/>
              <w:rPr>
                <w:rFonts w:ascii="Times New Roman" w:hAnsi="Times New Roman" w:cs="Times New Roman"/>
                <w:sz w:val="18"/>
                <w:szCs w:val="18"/>
                <w:lang w:val="kk-KZ"/>
              </w:rPr>
            </w:pPr>
          </w:p>
          <w:p w14:paraId="2B8F9E20"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3.2. При регистрации (размещении) Заявки на интернет-сайте перевозчика, Заказчик обязуется предоставить регистрационную информацию о себе.</w:t>
            </w:r>
          </w:p>
          <w:p w14:paraId="3FB1FFC7" w14:textId="77777777" w:rsidR="00431E9A" w:rsidRPr="0076189F" w:rsidRDefault="00431E9A" w:rsidP="0040158E">
            <w:pPr>
              <w:jc w:val="both"/>
              <w:rPr>
                <w:rFonts w:ascii="Times New Roman" w:hAnsi="Times New Roman" w:cs="Times New Roman"/>
                <w:sz w:val="18"/>
                <w:szCs w:val="18"/>
                <w:lang w:val="kk-KZ"/>
              </w:rPr>
            </w:pPr>
          </w:p>
          <w:p w14:paraId="2AAE3A14"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3.3. Принятие Заказчиком условий настоящего Договора осуществляется посредством внесения Заказчиком соответствующих данных в регистрационную форму на интернет-сайте. Заказчик имеет право редактировать регистрационную информацию о себе. Перевозчик обязуется не сообщать регистрационные данные Заказчика, а также иную информацию, касающуюся личных данных Заказчика, лицам, не имеющим отношения к исполнению Заявки. Утвердив Заявку, Заказчик предоставляет необходимую информацию для доставки товара.</w:t>
            </w:r>
          </w:p>
          <w:p w14:paraId="78F6E15C" w14:textId="77777777" w:rsidR="00431E9A" w:rsidRPr="0076189F" w:rsidRDefault="00431E9A" w:rsidP="0040158E">
            <w:pPr>
              <w:jc w:val="both"/>
              <w:rPr>
                <w:rFonts w:ascii="Times New Roman" w:hAnsi="Times New Roman" w:cs="Times New Roman"/>
                <w:sz w:val="18"/>
                <w:szCs w:val="18"/>
                <w:lang w:val="ru-RU"/>
              </w:rPr>
            </w:pPr>
          </w:p>
          <w:p w14:paraId="32308D4B" w14:textId="77777777" w:rsidR="00431E9A" w:rsidRPr="0076189F" w:rsidRDefault="00431E9A" w:rsidP="0040158E">
            <w:pPr>
              <w:jc w:val="both"/>
              <w:rPr>
                <w:rFonts w:ascii="Times New Roman" w:hAnsi="Times New Roman" w:cs="Times New Roman"/>
                <w:sz w:val="18"/>
                <w:szCs w:val="18"/>
                <w:lang w:val="ru-RU"/>
              </w:rPr>
            </w:pPr>
            <w:r w:rsidRPr="0076189F">
              <w:rPr>
                <w:rFonts w:ascii="Times New Roman" w:hAnsi="Times New Roman" w:cs="Times New Roman"/>
                <w:sz w:val="18"/>
                <w:szCs w:val="18"/>
                <w:lang w:val="ru-RU"/>
              </w:rPr>
              <w:t>3.4. Заказчик несет ответственность за содержание и достоверность информации, предоставленной при размещении Заявки.</w:t>
            </w:r>
          </w:p>
          <w:p w14:paraId="0BA94E4A" w14:textId="77777777" w:rsidR="00431E9A" w:rsidRPr="0076189F" w:rsidRDefault="00431E9A" w:rsidP="0040158E">
            <w:pPr>
              <w:jc w:val="both"/>
              <w:rPr>
                <w:rFonts w:ascii="Times New Roman" w:hAnsi="Times New Roman" w:cs="Times New Roman"/>
                <w:sz w:val="18"/>
                <w:szCs w:val="18"/>
                <w:lang w:val="ru-RU"/>
              </w:rPr>
            </w:pPr>
          </w:p>
          <w:p w14:paraId="12C9BC42" w14:textId="792D30C4"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3.5. Все информационные материалы, представленные на сайте </w:t>
            </w:r>
            <w:r w:rsidRPr="0076189F">
              <w:rPr>
                <w:rFonts w:ascii="Times New Roman" w:hAnsi="Times New Roman" w:cs="Times New Roman"/>
                <w:sz w:val="18"/>
                <w:szCs w:val="18"/>
              </w:rPr>
              <w:t>www</w:t>
            </w:r>
            <w:r w:rsidRPr="0076189F">
              <w:rPr>
                <w:rFonts w:ascii="Times New Roman" w:hAnsi="Times New Roman" w:cs="Times New Roman"/>
                <w:sz w:val="18"/>
                <w:szCs w:val="18"/>
                <w:lang w:val="ru-RU"/>
              </w:rPr>
              <w:t>.</w:t>
            </w:r>
            <w:proofErr w:type="spellStart"/>
            <w:r w:rsidRPr="0076189F">
              <w:rPr>
                <w:rFonts w:ascii="Times New Roman" w:hAnsi="Times New Roman" w:cs="Times New Roman"/>
                <w:sz w:val="18"/>
                <w:szCs w:val="18"/>
              </w:rPr>
              <w:t>abktrans</w:t>
            </w:r>
            <w:proofErr w:type="spellEnd"/>
            <w:r w:rsidRPr="0076189F">
              <w:rPr>
                <w:rFonts w:ascii="Times New Roman" w:hAnsi="Times New Roman" w:cs="Times New Roman"/>
                <w:sz w:val="18"/>
                <w:szCs w:val="18"/>
                <w:lang w:val="ru-RU"/>
              </w:rPr>
              <w:t>.</w:t>
            </w:r>
            <w:proofErr w:type="spellStart"/>
            <w:r w:rsidRPr="0076189F">
              <w:rPr>
                <w:rFonts w:ascii="Times New Roman" w:hAnsi="Times New Roman" w:cs="Times New Roman"/>
                <w:sz w:val="18"/>
                <w:szCs w:val="18"/>
              </w:rPr>
              <w:t>kz</w:t>
            </w:r>
            <w:proofErr w:type="spellEnd"/>
            <w:r w:rsidRPr="0076189F">
              <w:rPr>
                <w:rFonts w:ascii="Times New Roman" w:hAnsi="Times New Roman" w:cs="Times New Roman"/>
                <w:sz w:val="18"/>
                <w:szCs w:val="18"/>
                <w:lang w:val="ru-RU"/>
              </w:rPr>
              <w:t>, носят справочный характер, за исключением материалом, касающихся условий и стоимости перевозки груза. В случае возникновения у Заказчика вопросов, касающихся перевозки грузов и стоимости услуг, перед размещением Заявки ему необходимо обратиться за консультацией к специалистам Перевозчика или направить запрос на адрес электронной почты Заказчика.</w:t>
            </w:r>
          </w:p>
        </w:tc>
      </w:tr>
      <w:tr w:rsidR="00431E9A" w:rsidRPr="00431E9A" w14:paraId="02D667DE" w14:textId="21284944" w:rsidTr="00431E9A">
        <w:tc>
          <w:tcPr>
            <w:tcW w:w="10207" w:type="dxa"/>
          </w:tcPr>
          <w:p w14:paraId="54CF264E" w14:textId="55B4BEC5" w:rsidR="00431E9A" w:rsidRPr="0076189F" w:rsidRDefault="00431E9A" w:rsidP="00855CCB">
            <w:pPr>
              <w:spacing w:before="120" w:after="120"/>
              <w:jc w:val="center"/>
              <w:outlineLvl w:val="0"/>
              <w:rPr>
                <w:rFonts w:ascii="Times New Roman" w:hAnsi="Times New Roman" w:cs="Times New Roman"/>
                <w:b/>
                <w:bCs/>
                <w:sz w:val="18"/>
                <w:szCs w:val="18"/>
                <w:lang w:val="ru-RU"/>
              </w:rPr>
            </w:pPr>
            <w:r w:rsidRPr="0076189F">
              <w:rPr>
                <w:rFonts w:ascii="Times New Roman" w:hAnsi="Times New Roman" w:cs="Times New Roman"/>
                <w:b/>
                <w:sz w:val="18"/>
                <w:szCs w:val="18"/>
                <w:lang w:val="ru-RU"/>
              </w:rPr>
              <w:t>4. СРОКИ ИСПОЛНЕНИЯ ЗАЯВКИ (ДОСТАВКИ ГРУЗА)</w:t>
            </w:r>
          </w:p>
        </w:tc>
      </w:tr>
      <w:tr w:rsidR="00431E9A" w:rsidRPr="00431E9A" w14:paraId="30B4A6E2" w14:textId="19AB2E61" w:rsidTr="00431E9A">
        <w:tc>
          <w:tcPr>
            <w:tcW w:w="10207" w:type="dxa"/>
          </w:tcPr>
          <w:p w14:paraId="1207773E"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4.1. Срок исполнения Заявки зависит от расстояния, между пунктом отправления и конечным пунктом получения груза.</w:t>
            </w:r>
          </w:p>
          <w:p w14:paraId="437639AC"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4.2. Срок исполнения Заявки может быть оговорен с Заказчиком индивидуально в зависимости от обстоятельств, указанных пункта 4.1. настоящего Договора.</w:t>
            </w:r>
          </w:p>
          <w:p w14:paraId="298F6582"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lastRenderedPageBreak/>
              <w:t>4.3. Перевозчик оставляет за собой право аннулировать Заявку при наличии других Заявок и отсутствия материальных ресурсов для исполнения Заявки, о чем Перевозчик обязуется уведомить Заказчика в течение 3 (трех) дней с момента поступления Заявки.</w:t>
            </w:r>
          </w:p>
          <w:p w14:paraId="7D3606E3"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4.4. Заявка считается исполненной с момента передачи груза Заказчику (либо Получателю Заказчика). Расписываясь в товарно-транспортной накладной, Заказчик подтверждает исполнение Заявки.</w:t>
            </w:r>
          </w:p>
          <w:p w14:paraId="707330E1" w14:textId="1CB32A6D"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4.5. В случае предоставления Заказчиком недостоверной информации о составе груза, пункте доставки груза и контактных данных Получателей, Перевозчик за ненадлежащее исполнение Заявки ответственности не несет</w:t>
            </w:r>
          </w:p>
        </w:tc>
      </w:tr>
      <w:tr w:rsidR="00431E9A" w:rsidRPr="0076189F" w14:paraId="3189FED9" w14:textId="5CCD400F" w:rsidTr="00431E9A">
        <w:tc>
          <w:tcPr>
            <w:tcW w:w="10207" w:type="dxa"/>
          </w:tcPr>
          <w:p w14:paraId="3194BF48" w14:textId="206F6A19" w:rsidR="00431E9A" w:rsidRPr="0076189F" w:rsidRDefault="00431E9A" w:rsidP="00855CCB">
            <w:pPr>
              <w:pStyle w:val="a5"/>
              <w:spacing w:before="120" w:after="120" w:line="240" w:lineRule="auto"/>
              <w:ind w:left="357"/>
              <w:contextualSpacing w:val="0"/>
              <w:jc w:val="center"/>
              <w:outlineLvl w:val="0"/>
              <w:rPr>
                <w:rFonts w:ascii="Times New Roman" w:hAnsi="Times New Roman" w:cs="Times New Roman"/>
                <w:b/>
                <w:sz w:val="18"/>
                <w:szCs w:val="18"/>
                <w:lang w:val="en-US"/>
              </w:rPr>
            </w:pPr>
            <w:r w:rsidRPr="0076189F">
              <w:rPr>
                <w:rFonts w:ascii="Times New Roman" w:hAnsi="Times New Roman" w:cs="Times New Roman"/>
                <w:b/>
                <w:sz w:val="18"/>
                <w:szCs w:val="18"/>
                <w:lang w:val="en-US"/>
              </w:rPr>
              <w:lastRenderedPageBreak/>
              <w:t xml:space="preserve">5. </w:t>
            </w:r>
            <w:r w:rsidRPr="0076189F">
              <w:rPr>
                <w:rFonts w:ascii="Times New Roman" w:hAnsi="Times New Roman" w:cs="Times New Roman"/>
                <w:b/>
                <w:sz w:val="18"/>
                <w:szCs w:val="18"/>
              </w:rPr>
              <w:t>СТОИМОСТЬ И ПОРЯДОК ОПЛАТЫ</w:t>
            </w:r>
          </w:p>
        </w:tc>
      </w:tr>
      <w:tr w:rsidR="00431E9A" w:rsidRPr="00431E9A" w14:paraId="79B94A93" w14:textId="56A51008" w:rsidTr="00431E9A">
        <w:tc>
          <w:tcPr>
            <w:tcW w:w="10207" w:type="dxa"/>
          </w:tcPr>
          <w:p w14:paraId="6D45F408"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5.1. Стоимость услуг (размер оплаты) по доставке, погрузке и разгрузке устанавливается по ценам, установленным Перевозчиком на его интернет-сайте.</w:t>
            </w:r>
          </w:p>
          <w:p w14:paraId="78F1D8A6" w14:textId="1D4A7A03" w:rsidR="00431E9A" w:rsidRPr="0076189F" w:rsidRDefault="00431E9A" w:rsidP="0033064A">
            <w:pPr>
              <w:jc w:val="both"/>
              <w:rPr>
                <w:rFonts w:ascii="Times New Roman" w:eastAsia="Times New Roman" w:hAnsi="Times New Roman" w:cs="Times New Roman"/>
                <w:sz w:val="18"/>
                <w:szCs w:val="18"/>
                <w:lang w:val="kk-KZ"/>
              </w:rPr>
            </w:pPr>
            <w:r w:rsidRPr="0076189F">
              <w:rPr>
                <w:rFonts w:ascii="Times New Roman" w:hAnsi="Times New Roman" w:cs="Times New Roman"/>
                <w:sz w:val="18"/>
                <w:szCs w:val="18"/>
                <w:lang w:val="ru-RU"/>
              </w:rPr>
              <w:t>5.2. Стоимость за перевозку груза составляет 35 тенге, в том числе НДС за 1(один) килограмм груза, Объемный груз высчитывается из расчета 400 (триста) килограмм за 1 (один) кубический метр.</w:t>
            </w:r>
            <w:r w:rsidRPr="0076189F">
              <w:rPr>
                <w:rFonts w:ascii="Times New Roman" w:hAnsi="Times New Roman" w:cs="Times New Roman"/>
                <w:sz w:val="18"/>
                <w:szCs w:val="18"/>
                <w:lang w:val="kk-KZ"/>
              </w:rPr>
              <w:t xml:space="preserve"> Негабаритный груз</w:t>
            </w:r>
            <w:r w:rsidRPr="0076189F">
              <w:rPr>
                <w:rFonts w:ascii="Times New Roman" w:eastAsia="Times New Roman" w:hAnsi="Times New Roman" w:cs="Times New Roman"/>
                <w:sz w:val="18"/>
                <w:szCs w:val="18"/>
                <w:lang w:val="kk-KZ"/>
              </w:rPr>
              <w:t xml:space="preserve">  расчет будет браться  от текущего веса либо объёма умноженного на (Х2,   Х4,  Х6). </w:t>
            </w:r>
          </w:p>
          <w:p w14:paraId="05133EFF" w14:textId="711151B0"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5.3. Сумма договора формируется на основании транспортных накладных, выданных отправителю груза.</w:t>
            </w:r>
          </w:p>
          <w:p w14:paraId="4E6468D8"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5.4. Услуги по передаче груза «от двери» и его доставки «до двери» является дополнительными, и их стоимость оговаривается отдельно между Перевозчиком и Заказчиком, либо их представителями.</w:t>
            </w:r>
          </w:p>
          <w:p w14:paraId="7D1706C0"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5.5. В случае простоя груза в конечном пункте назначения не по вине Перевозчика более 24 часов, расходы, понесенные Перевозчиком по хранению груза, оплачиваются Заказчиком отдельно и не входят в стоимость перевозки груза.</w:t>
            </w:r>
          </w:p>
          <w:p w14:paraId="776ADD3F"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5.6. Оплата производится физическим лицам на месте сдачи груза при заполнении </w:t>
            </w:r>
            <w:proofErr w:type="spellStart"/>
            <w:r w:rsidRPr="0076189F">
              <w:rPr>
                <w:rFonts w:ascii="Times New Roman" w:hAnsi="Times New Roman" w:cs="Times New Roman"/>
                <w:sz w:val="18"/>
                <w:szCs w:val="18"/>
              </w:rPr>
              <w:t>товарно</w:t>
            </w:r>
            <w:proofErr w:type="spellEnd"/>
            <w:r w:rsidRPr="0076189F">
              <w:rPr>
                <w:rFonts w:ascii="Times New Roman" w:hAnsi="Times New Roman" w:cs="Times New Roman"/>
                <w:sz w:val="18"/>
                <w:szCs w:val="18"/>
              </w:rPr>
              <w:t xml:space="preserve"> транспортного накладного и юридическим лицам на основании выставленного Перевозчиком счета не позднее 3-х банковских дней, с даты выставления счета, путем перечисления денежных средств на расчетный счет Перевозчика.</w:t>
            </w:r>
          </w:p>
          <w:p w14:paraId="59B6B07F"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5.7. Стоимость услуг по перевозке груза отображается на сайте www.abktrans.kz и оформляется </w:t>
            </w:r>
            <w:proofErr w:type="spellStart"/>
            <w:r w:rsidRPr="0076189F">
              <w:rPr>
                <w:rFonts w:ascii="Times New Roman" w:hAnsi="Times New Roman" w:cs="Times New Roman"/>
                <w:sz w:val="18"/>
                <w:szCs w:val="18"/>
              </w:rPr>
              <w:t>Товарно</w:t>
            </w:r>
            <w:proofErr w:type="spellEnd"/>
            <w:r w:rsidRPr="0076189F">
              <w:rPr>
                <w:rFonts w:ascii="Times New Roman" w:hAnsi="Times New Roman" w:cs="Times New Roman"/>
                <w:sz w:val="18"/>
                <w:szCs w:val="18"/>
              </w:rPr>
              <w:t xml:space="preserve"> Транспортная Накладная к настоящему Договору, являющееся его неотъемлемой частью, в зависимости от выбранных Заказчиком позиций.</w:t>
            </w:r>
          </w:p>
          <w:p w14:paraId="509DE6A8"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В случае изменения стоимости услуг по позициям, Перевозчик обязуется в кратчайшие сроки проинформировать Заказчика о таком изменении. Заказчик вправе подтвердить либо аннулировать Заявку. В случае отсутствия связи с заказчиком Заявка считается аннулированной в течение 3 (трех) календарных дней с момента размещения.</w:t>
            </w:r>
          </w:p>
          <w:p w14:paraId="31949F9C" w14:textId="54A691CC"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5.8. Стоимость страховки груза определяется в соответствии с условиями, установленными Страховой компанией, выбранной Перевозчиком. Стоимость страховки и ответственность за оформление страхового полиса возлагаются на Заказчика и на основании предоставленных Страхователем именуемым «Заказчик» заявления на страхование груза и сопроводительных документов (инвойса, накладных и тому подобное), подтверждающих действительную стоимость груза.</w:t>
            </w:r>
          </w:p>
        </w:tc>
      </w:tr>
      <w:tr w:rsidR="00431E9A" w:rsidRPr="0076189F" w14:paraId="3DBA2140" w14:textId="5A78116B" w:rsidTr="00431E9A">
        <w:tc>
          <w:tcPr>
            <w:tcW w:w="10207" w:type="dxa"/>
          </w:tcPr>
          <w:p w14:paraId="16DC2258" w14:textId="153425FD" w:rsidR="00431E9A" w:rsidRPr="0076189F" w:rsidRDefault="00431E9A" w:rsidP="00855CCB">
            <w:pPr>
              <w:pStyle w:val="a5"/>
              <w:spacing w:before="120" w:after="120" w:line="240" w:lineRule="auto"/>
              <w:ind w:left="357"/>
              <w:contextualSpacing w:val="0"/>
              <w:jc w:val="center"/>
              <w:outlineLvl w:val="0"/>
              <w:rPr>
                <w:rFonts w:ascii="Times New Roman" w:hAnsi="Times New Roman" w:cs="Times New Roman"/>
                <w:b/>
                <w:sz w:val="18"/>
                <w:szCs w:val="18"/>
                <w:lang w:val="en-US"/>
              </w:rPr>
            </w:pPr>
            <w:r w:rsidRPr="0076189F">
              <w:rPr>
                <w:rFonts w:ascii="Times New Roman" w:hAnsi="Times New Roman" w:cs="Times New Roman"/>
                <w:b/>
                <w:sz w:val="18"/>
                <w:szCs w:val="18"/>
              </w:rPr>
              <w:t>6. УСЛОВИЯ ДОСТАВКИ ГРУЗА</w:t>
            </w:r>
          </w:p>
        </w:tc>
      </w:tr>
      <w:tr w:rsidR="00431E9A" w:rsidRPr="00431E9A" w14:paraId="4270E8B6" w14:textId="1BDBF595" w:rsidTr="00431E9A">
        <w:tc>
          <w:tcPr>
            <w:tcW w:w="10207" w:type="dxa"/>
          </w:tcPr>
          <w:p w14:paraId="0CA21D73"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6.1. Пунктом назначения по настоящему договору является место, указанное Заказчиком в </w:t>
            </w:r>
            <w:proofErr w:type="spellStart"/>
            <w:r w:rsidRPr="0076189F">
              <w:rPr>
                <w:rFonts w:ascii="Times New Roman" w:hAnsi="Times New Roman" w:cs="Times New Roman"/>
                <w:bCs/>
                <w:sz w:val="18"/>
                <w:szCs w:val="18"/>
                <w:lang w:val="ru-RU"/>
              </w:rPr>
              <w:t>Товарно</w:t>
            </w:r>
            <w:proofErr w:type="spellEnd"/>
            <w:r w:rsidRPr="0076189F">
              <w:rPr>
                <w:rFonts w:ascii="Times New Roman" w:hAnsi="Times New Roman" w:cs="Times New Roman"/>
                <w:bCs/>
                <w:sz w:val="18"/>
                <w:szCs w:val="18"/>
                <w:lang w:val="ru-RU"/>
              </w:rPr>
              <w:t xml:space="preserve"> транспортной накладной.</w:t>
            </w:r>
          </w:p>
          <w:p w14:paraId="425083A4"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6.2. Уполномоченным на получение груза является Получатель, полномочия которого должны быть подтверждены удостоверением личности, доверенностью на получение груза или гарантийное письмо.</w:t>
            </w:r>
          </w:p>
          <w:p w14:paraId="25D713A1"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6.3. Местом передачи груза Перевозчику является место, указанное Заказчиком в </w:t>
            </w:r>
            <w:proofErr w:type="spellStart"/>
            <w:r w:rsidRPr="0076189F">
              <w:rPr>
                <w:rFonts w:ascii="Times New Roman" w:hAnsi="Times New Roman" w:cs="Times New Roman"/>
                <w:bCs/>
                <w:sz w:val="18"/>
                <w:szCs w:val="18"/>
                <w:lang w:val="ru-RU"/>
              </w:rPr>
              <w:t>Товарно</w:t>
            </w:r>
            <w:proofErr w:type="spellEnd"/>
            <w:r w:rsidRPr="0076189F">
              <w:rPr>
                <w:rFonts w:ascii="Times New Roman" w:hAnsi="Times New Roman" w:cs="Times New Roman"/>
                <w:bCs/>
                <w:sz w:val="18"/>
                <w:szCs w:val="18"/>
                <w:lang w:val="ru-RU"/>
              </w:rPr>
              <w:t xml:space="preserve"> транспортной накладной. </w:t>
            </w:r>
          </w:p>
          <w:p w14:paraId="4718D44A"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6.4. Основные условия доставки:</w:t>
            </w:r>
          </w:p>
          <w:p w14:paraId="1E94FBB1" w14:textId="21DF27D1"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6.4.1. </w:t>
            </w:r>
            <w:r w:rsidRPr="0076189F">
              <w:rPr>
                <w:rFonts w:ascii="Times New Roman" w:hAnsi="Times New Roman" w:cs="Times New Roman"/>
                <w:b/>
                <w:sz w:val="18"/>
                <w:szCs w:val="18"/>
                <w:lang w:val="ru-RU"/>
              </w:rPr>
              <w:t>Условия.</w:t>
            </w:r>
            <w:r w:rsidRPr="0076189F">
              <w:rPr>
                <w:rFonts w:ascii="Times New Roman" w:hAnsi="Times New Roman" w:cs="Times New Roman"/>
                <w:bCs/>
                <w:sz w:val="18"/>
                <w:szCs w:val="18"/>
                <w:lang w:val="ru-RU"/>
              </w:rPr>
              <w:t xml:space="preserve"> Заказывая услуги Частной Компании ABKTRANS.KZ L</w:t>
            </w:r>
            <w:r w:rsidRPr="0076189F">
              <w:rPr>
                <w:rFonts w:ascii="Times New Roman" w:hAnsi="Times New Roman" w:cs="Times New Roman"/>
                <w:bCs/>
                <w:sz w:val="18"/>
                <w:szCs w:val="18"/>
                <w:lang w:val="en-US"/>
              </w:rPr>
              <w:t>td</w:t>
            </w:r>
            <w:r w:rsidRPr="0076189F">
              <w:rPr>
                <w:rFonts w:ascii="Times New Roman" w:hAnsi="Times New Roman" w:cs="Times New Roman"/>
                <w:bCs/>
                <w:sz w:val="18"/>
                <w:szCs w:val="18"/>
                <w:lang w:val="ru-RU"/>
              </w:rPr>
              <w:t>., подписывая договор, принимая на себя обязательства по их исполнению и выступая в качестве Заказчика (клиент/отправитель/получатель), Вы подтверждаете свою правоспособность, а также представительские полномочия в отношениях с Компанией при отправлении или получении отправителя, а также ознакомление и согласие со всеми условиями оказания транспортных услуг и их стоимостью.</w:t>
            </w:r>
          </w:p>
          <w:p w14:paraId="548882DA"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6.4.2. </w:t>
            </w:r>
            <w:r w:rsidRPr="0076189F">
              <w:rPr>
                <w:rFonts w:ascii="Times New Roman" w:hAnsi="Times New Roman" w:cs="Times New Roman"/>
                <w:b/>
                <w:sz w:val="18"/>
                <w:szCs w:val="18"/>
                <w:lang w:val="ru-RU"/>
              </w:rPr>
              <w:t>Характер вложения.</w:t>
            </w:r>
            <w:r w:rsidRPr="0076189F">
              <w:rPr>
                <w:rFonts w:ascii="Times New Roman" w:hAnsi="Times New Roman" w:cs="Times New Roman"/>
                <w:bCs/>
                <w:sz w:val="18"/>
                <w:szCs w:val="18"/>
                <w:lang w:val="ru-RU"/>
              </w:rPr>
              <w:t xml:space="preserve"> Перевозчик принимает отправления без внутреннего осмотра. Отправление не может быть предъявлено к доставке в случае, если отправления содержит запрещенные вложения (оружие, боеприпасы, взрывчатые вещества, радиоактивные, психотропные, наркотические вещества и препараты, предметы которые могут нанести ущерб другим отправителям или работникам, а также иные запрещенные вложения), согласно законодательству Республики Казахстана или если доставки отправления требуются соблюдения обязательных условий к доставке или специального разрешения на доставку отправления.</w:t>
            </w:r>
          </w:p>
          <w:p w14:paraId="1410BEF6"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6.4.3. </w:t>
            </w:r>
            <w:r w:rsidRPr="0076189F">
              <w:rPr>
                <w:rFonts w:ascii="Times New Roman" w:hAnsi="Times New Roman" w:cs="Times New Roman"/>
                <w:b/>
                <w:sz w:val="18"/>
                <w:szCs w:val="18"/>
                <w:lang w:val="ru-RU"/>
              </w:rPr>
              <w:t>Упаковка.</w:t>
            </w:r>
            <w:r w:rsidRPr="0076189F">
              <w:rPr>
                <w:rFonts w:ascii="Times New Roman" w:hAnsi="Times New Roman" w:cs="Times New Roman"/>
                <w:bCs/>
                <w:sz w:val="18"/>
                <w:szCs w:val="18"/>
                <w:lang w:val="ru-RU"/>
              </w:rPr>
              <w:t xml:space="preserve"> Упаковка сдаваемого к доставке отправления не должна иметь следов повреждения (потеки, вмятины и тому подобное). Отправления должны предъявляться в исправной упаковке, таре, соответствующей государственным стандартам или техническим условиям, обеспечивающим их полную сохранность. Упаковка отправления должна соответствовать характеру вложения, условиям доставки, продолжительности пути, исключать внутреннее перемещение, исключать возможность доступа к вложению без нарушения целостности упаковки, оболочки, печатей, пломб, перевязей, лент и тому подобное порчи других </w:t>
            </w:r>
            <w:r w:rsidRPr="0076189F">
              <w:rPr>
                <w:rFonts w:ascii="Times New Roman" w:hAnsi="Times New Roman" w:cs="Times New Roman"/>
                <w:bCs/>
                <w:sz w:val="18"/>
                <w:szCs w:val="18"/>
                <w:lang w:val="ru-RU"/>
              </w:rPr>
              <w:lastRenderedPageBreak/>
              <w:t xml:space="preserve">отправлений причинений какого-либо вреда сотрудникам исполнителя. При сдаче отправления, которое требует особого обращения при доставке и погрузочно- разгрузочных работ. </w:t>
            </w:r>
          </w:p>
          <w:p w14:paraId="617AAE12"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Заказчик (отправитель) должен нанести на все места отправления специальную маркировку «ВЕРХ», «СТЕКЛО», «ОСТОРОЖНО», «НЕ КАНТОВАТЬ», отправления с хрупкими, стеклянными, пластиковыми, керамическими и тому подобному вложения должно предъявляться с маркировкой «СТЕКЛО» к перевозке в деревянных ящиках, либо в коробках с деревянной или металлической обрешеткой.</w:t>
            </w:r>
          </w:p>
          <w:p w14:paraId="3A74C60D"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6.4.4</w:t>
            </w:r>
            <w:r w:rsidRPr="0076189F">
              <w:rPr>
                <w:rFonts w:ascii="Times New Roman" w:hAnsi="Times New Roman" w:cs="Times New Roman"/>
                <w:b/>
                <w:sz w:val="18"/>
                <w:szCs w:val="18"/>
                <w:lang w:val="ru-RU"/>
              </w:rPr>
              <w:t>. Доставка.</w:t>
            </w:r>
            <w:r w:rsidRPr="0076189F">
              <w:rPr>
                <w:rFonts w:ascii="Times New Roman" w:hAnsi="Times New Roman" w:cs="Times New Roman"/>
                <w:bCs/>
                <w:sz w:val="18"/>
                <w:szCs w:val="18"/>
                <w:lang w:val="ru-RU"/>
              </w:rPr>
              <w:t xml:space="preserve"> Отправления, доставляемого в адрес лиц, вручаются в приемную, канцелярию либо другое подразделение получателя. В накладной либо в реестре подпись может поставить любой ответственный работник получателя. При этом проставления штампа или печати получателя не обязательно. Отправления в адрес физических лиц выдаются получателю либо представителю получателя, находящимся по указанному адресу.</w:t>
            </w:r>
          </w:p>
          <w:p w14:paraId="2CDEAE93"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6.4.5. </w:t>
            </w:r>
            <w:r w:rsidRPr="0076189F">
              <w:rPr>
                <w:rFonts w:ascii="Times New Roman" w:hAnsi="Times New Roman" w:cs="Times New Roman"/>
                <w:b/>
                <w:sz w:val="18"/>
                <w:szCs w:val="18"/>
                <w:lang w:val="ru-RU"/>
              </w:rPr>
              <w:t>Тарификация.</w:t>
            </w:r>
            <w:r w:rsidRPr="0076189F">
              <w:rPr>
                <w:rFonts w:ascii="Times New Roman" w:hAnsi="Times New Roman" w:cs="Times New Roman"/>
                <w:bCs/>
                <w:sz w:val="18"/>
                <w:szCs w:val="18"/>
                <w:lang w:val="ru-RU"/>
              </w:rPr>
              <w:t xml:space="preserve"> Тарификация осуществляется по стандартным тарифам, размещенных на сайте компании или по тарифам в соответствии с заключёнными сторонами договором.</w:t>
            </w:r>
          </w:p>
          <w:p w14:paraId="75DC0CAC"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6.4.6. </w:t>
            </w:r>
            <w:r w:rsidRPr="0076189F">
              <w:rPr>
                <w:rFonts w:ascii="Times New Roman" w:hAnsi="Times New Roman" w:cs="Times New Roman"/>
                <w:b/>
                <w:sz w:val="18"/>
                <w:szCs w:val="18"/>
                <w:lang w:val="ru-RU"/>
              </w:rPr>
              <w:t>Ответственность.</w:t>
            </w:r>
            <w:r w:rsidRPr="0076189F">
              <w:rPr>
                <w:rFonts w:ascii="Times New Roman" w:hAnsi="Times New Roman" w:cs="Times New Roman"/>
                <w:bCs/>
                <w:sz w:val="18"/>
                <w:szCs w:val="18"/>
                <w:lang w:val="ru-RU"/>
              </w:rPr>
              <w:t xml:space="preserve"> Ответственность Заказчика и Перевозчика регулируется актами Международного финансового центра «Астана» (далее – МФЦА) и договорными отношениями. Вопросы, не регулируемые актами МФЦА, подлежат урегулированию в соответствии с законодательством Республики Казахстан. Перевозчик несет ответственность только перед клиентом. Перевозчик не возмещает и не несет ответственность за косвенные убытки или упущенную выгоду. В случае целостности наружной упаковки. Перевозчик не несет ответственность за повреждение товарного вложения, ответственность за качество, количество, характер вложения лежит на отправителе. Претензии принимаются к рассмотрению в случае, если в момент принятия отправления на накладной Компании была сделана отметка об утрате, повреждения груза или составлен акт, в присутствии представителя компании.</w:t>
            </w:r>
          </w:p>
          <w:p w14:paraId="15DF296F"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6.4.7. </w:t>
            </w:r>
            <w:proofErr w:type="spellStart"/>
            <w:r w:rsidRPr="0076189F">
              <w:rPr>
                <w:rFonts w:ascii="Times New Roman" w:hAnsi="Times New Roman" w:cs="Times New Roman"/>
                <w:bCs/>
                <w:sz w:val="18"/>
                <w:szCs w:val="18"/>
                <w:lang w:val="ru-RU"/>
              </w:rPr>
              <w:t>Ознакамливаясь</w:t>
            </w:r>
            <w:proofErr w:type="spellEnd"/>
            <w:r w:rsidRPr="0076189F">
              <w:rPr>
                <w:rFonts w:ascii="Times New Roman" w:hAnsi="Times New Roman" w:cs="Times New Roman"/>
                <w:bCs/>
                <w:sz w:val="18"/>
                <w:szCs w:val="18"/>
                <w:lang w:val="ru-RU"/>
              </w:rPr>
              <w:t xml:space="preserve"> с настоящими условиями, подписывая договор с Перевозчиком, Заказчик уведомлен и соглашается, что настоящие условия являются неотъемлемой частью договорных обязательств, обязательны для выполнения и имеют юридическую силу при возникновении спора и его разрешения в судебных органах.</w:t>
            </w:r>
          </w:p>
          <w:p w14:paraId="2D45400C"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 6.5. При заполнении </w:t>
            </w:r>
            <w:proofErr w:type="spellStart"/>
            <w:r w:rsidRPr="0076189F">
              <w:rPr>
                <w:rFonts w:ascii="Times New Roman" w:hAnsi="Times New Roman" w:cs="Times New Roman"/>
                <w:bCs/>
                <w:sz w:val="18"/>
                <w:szCs w:val="18"/>
                <w:lang w:val="ru-RU"/>
              </w:rPr>
              <w:t>Товарно</w:t>
            </w:r>
            <w:proofErr w:type="spellEnd"/>
            <w:r w:rsidRPr="0076189F">
              <w:rPr>
                <w:rFonts w:ascii="Times New Roman" w:hAnsi="Times New Roman" w:cs="Times New Roman"/>
                <w:bCs/>
                <w:sz w:val="18"/>
                <w:szCs w:val="18"/>
                <w:lang w:val="ru-RU"/>
              </w:rPr>
              <w:t xml:space="preserve"> транспортного накладного ответственность за правильность и достоверность данных несет Заказчик, полномочия лежат на отправителе груза.</w:t>
            </w:r>
          </w:p>
          <w:p w14:paraId="54B6D317" w14:textId="77777777" w:rsidR="00431E9A" w:rsidRPr="0076189F" w:rsidRDefault="00431E9A" w:rsidP="0040158E">
            <w:pPr>
              <w:pStyle w:val="Level2"/>
              <w:spacing w:before="120" w:after="120" w:line="240" w:lineRule="auto"/>
              <w:jc w:val="both"/>
              <w:outlineLvl w:val="1"/>
              <w:rPr>
                <w:rFonts w:ascii="Times New Roman" w:hAnsi="Times New Roman" w:cs="Times New Roman"/>
                <w:bCs/>
                <w:sz w:val="18"/>
                <w:szCs w:val="18"/>
                <w:lang w:val="ru-RU"/>
              </w:rPr>
            </w:pPr>
            <w:r w:rsidRPr="0076189F">
              <w:rPr>
                <w:rFonts w:ascii="Times New Roman" w:hAnsi="Times New Roman" w:cs="Times New Roman"/>
                <w:bCs/>
                <w:sz w:val="18"/>
                <w:szCs w:val="18"/>
                <w:lang w:val="ru-RU"/>
              </w:rPr>
              <w:t xml:space="preserve"> 6.6. Объем и вес груза определяются Перевозчиком с применением весов и иных измерительных инструментов непосредственно на пункте (складе) отправки груза в присутствии представителей Заказчика с отметкой в </w:t>
            </w:r>
            <w:proofErr w:type="spellStart"/>
            <w:r w:rsidRPr="0076189F">
              <w:rPr>
                <w:rFonts w:ascii="Times New Roman" w:hAnsi="Times New Roman" w:cs="Times New Roman"/>
                <w:bCs/>
                <w:sz w:val="18"/>
                <w:szCs w:val="18"/>
                <w:lang w:val="ru-RU"/>
              </w:rPr>
              <w:t>товарно</w:t>
            </w:r>
            <w:proofErr w:type="spellEnd"/>
            <w:r w:rsidRPr="0076189F">
              <w:rPr>
                <w:rFonts w:ascii="Times New Roman" w:hAnsi="Times New Roman" w:cs="Times New Roman"/>
                <w:bCs/>
                <w:sz w:val="18"/>
                <w:szCs w:val="18"/>
                <w:lang w:val="ru-RU"/>
              </w:rPr>
              <w:t xml:space="preserve"> транспортной накладной.</w:t>
            </w:r>
          </w:p>
          <w:p w14:paraId="18FDF562" w14:textId="04CD052E"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bCs/>
                <w:sz w:val="18"/>
                <w:szCs w:val="18"/>
                <w:lang w:val="ru-RU"/>
              </w:rPr>
              <w:t xml:space="preserve"> 6.7. Если упаковка груза не соответствует установленным требованиям, и Заказчик отказывает в дополнительной упаковке, Перевозчиком делается соответствующая запись в </w:t>
            </w:r>
            <w:proofErr w:type="spellStart"/>
            <w:r w:rsidRPr="0076189F">
              <w:rPr>
                <w:rFonts w:ascii="Times New Roman" w:hAnsi="Times New Roman" w:cs="Times New Roman"/>
                <w:bCs/>
                <w:sz w:val="18"/>
                <w:szCs w:val="18"/>
                <w:lang w:val="ru-RU"/>
              </w:rPr>
              <w:t>товарно</w:t>
            </w:r>
            <w:proofErr w:type="spellEnd"/>
            <w:r w:rsidRPr="0076189F">
              <w:rPr>
                <w:rFonts w:ascii="Times New Roman" w:hAnsi="Times New Roman" w:cs="Times New Roman"/>
                <w:bCs/>
                <w:sz w:val="18"/>
                <w:szCs w:val="18"/>
                <w:lang w:val="ru-RU"/>
              </w:rPr>
              <w:t xml:space="preserve"> транспортной накладной.</w:t>
            </w:r>
          </w:p>
        </w:tc>
      </w:tr>
      <w:tr w:rsidR="00431E9A" w:rsidRPr="0076189F" w14:paraId="3DC66EFD" w14:textId="3A9E1B69" w:rsidTr="00431E9A">
        <w:tc>
          <w:tcPr>
            <w:tcW w:w="10207" w:type="dxa"/>
          </w:tcPr>
          <w:p w14:paraId="41F68F8B" w14:textId="484C77CC" w:rsidR="00431E9A" w:rsidRPr="0076189F" w:rsidRDefault="00431E9A" w:rsidP="00855CCB">
            <w:pPr>
              <w:pStyle w:val="a5"/>
              <w:spacing w:before="120" w:after="120" w:line="240" w:lineRule="auto"/>
              <w:ind w:left="357"/>
              <w:contextualSpacing w:val="0"/>
              <w:jc w:val="center"/>
              <w:outlineLvl w:val="0"/>
              <w:rPr>
                <w:rFonts w:ascii="Times New Roman" w:hAnsi="Times New Roman" w:cs="Times New Roman"/>
                <w:b/>
                <w:sz w:val="18"/>
                <w:szCs w:val="18"/>
                <w:lang w:val="en-US"/>
              </w:rPr>
            </w:pPr>
            <w:r w:rsidRPr="0076189F">
              <w:rPr>
                <w:rFonts w:ascii="Times New Roman" w:hAnsi="Times New Roman" w:cs="Times New Roman"/>
                <w:b/>
                <w:sz w:val="18"/>
                <w:szCs w:val="18"/>
                <w:lang w:val="en-US"/>
              </w:rPr>
              <w:lastRenderedPageBreak/>
              <w:t>7. ОТВЕТСТВЕННОСТЬ СТОРОН</w:t>
            </w:r>
          </w:p>
        </w:tc>
      </w:tr>
      <w:tr w:rsidR="00431E9A" w:rsidRPr="00431E9A" w14:paraId="2972A557" w14:textId="15580528" w:rsidTr="00431E9A">
        <w:tc>
          <w:tcPr>
            <w:tcW w:w="10207" w:type="dxa"/>
          </w:tcPr>
          <w:p w14:paraId="389CAEE4"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7.1.</w:t>
            </w:r>
            <w:r w:rsidRPr="0076189F">
              <w:rPr>
                <w:rFonts w:ascii="Times New Roman" w:hAnsi="Times New Roman" w:cs="Times New Roman"/>
                <w:sz w:val="18"/>
                <w:szCs w:val="18"/>
                <w:lang w:val="ru-RU"/>
              </w:rPr>
              <w:t xml:space="preserve"> </w:t>
            </w:r>
            <w:r w:rsidRPr="0076189F">
              <w:rPr>
                <w:rFonts w:ascii="Times New Roman" w:hAnsi="Times New Roman" w:cs="Times New Roman"/>
                <w:sz w:val="18"/>
                <w:szCs w:val="18"/>
              </w:rPr>
              <w:t>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w:t>
            </w:r>
          </w:p>
          <w:p w14:paraId="6DEE3C3D"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789E113"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7.3. Отсутствие вины за неисполнение или ненадлежащее исполнение обязательств по договору доказывается Стороной, нарушившей обязательства.</w:t>
            </w:r>
          </w:p>
          <w:p w14:paraId="2F8C8BEA"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7.4. Перевозчик несет ответственность за:</w:t>
            </w:r>
          </w:p>
          <w:p w14:paraId="3DE06D12"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 порчу, утерю и хищение груза по вине Перевозчика, при отсутствии страховки груза, возмещает Заказчику ущерб в двукратном размере стоимости услуг перевозки по настоящему Договору;</w:t>
            </w:r>
          </w:p>
          <w:p w14:paraId="65C515F1"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 недостачу, выявленную в процессе приемки груза в конечном пункте назначения и подтверждением такой недостачи, является акт, составленный Заказчиком и Перевозчиком при получении груза. При этом, в случае обнаружения внутри тарной недостачи при сохранении целостности упаковки претензии Заказчика не принимаются.</w:t>
            </w:r>
          </w:p>
          <w:p w14:paraId="54E7A68D"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7.5. Заказчик несет ответственность за:</w:t>
            </w:r>
          </w:p>
          <w:p w14:paraId="55ED4D8E"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 задержки оплаты по настоящему Договору и оплачивает Перевозчику пеню в размере 5 % от неоплаченной суммы, за каждый календарный день просрочки;</w:t>
            </w:r>
          </w:p>
          <w:p w14:paraId="0BC534BA"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 недостоверную информацию в </w:t>
            </w:r>
            <w:proofErr w:type="spellStart"/>
            <w:r w:rsidRPr="0076189F">
              <w:rPr>
                <w:rFonts w:ascii="Times New Roman" w:hAnsi="Times New Roman" w:cs="Times New Roman"/>
                <w:sz w:val="18"/>
                <w:szCs w:val="18"/>
              </w:rPr>
              <w:t>Товарно</w:t>
            </w:r>
            <w:proofErr w:type="spellEnd"/>
            <w:r w:rsidRPr="0076189F">
              <w:rPr>
                <w:rFonts w:ascii="Times New Roman" w:hAnsi="Times New Roman" w:cs="Times New Roman"/>
                <w:sz w:val="18"/>
                <w:szCs w:val="18"/>
              </w:rPr>
              <w:t xml:space="preserve"> транспортной накладной о пункте назначения и данных о получателе груза;</w:t>
            </w:r>
          </w:p>
          <w:p w14:paraId="27848BE1"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 за качество упаковки и маркировки, а также за возмещение убытков от всякого рода порчи или повреждении груза, явившихся последствием некачественной упаковки.</w:t>
            </w:r>
          </w:p>
          <w:p w14:paraId="22F6F515"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7.6. Заказчик имеет право застраховать отправляемый груз через представителей Перевозчика. В случае согласия на страхование груза, Заказчик уведомлен, что официальным страховым партнером Перевозчика является Акционерное общество «Страховая </w:t>
            </w:r>
            <w:r w:rsidRPr="0076189F">
              <w:rPr>
                <w:rFonts w:ascii="Times New Roman" w:hAnsi="Times New Roman" w:cs="Times New Roman"/>
                <w:sz w:val="18"/>
                <w:szCs w:val="18"/>
              </w:rPr>
              <w:lastRenderedPageBreak/>
              <w:t xml:space="preserve">компания «AMANAT», контактные телефоны: 87058828815 </w:t>
            </w:r>
            <w:proofErr w:type="spellStart"/>
            <w:r w:rsidRPr="0076189F">
              <w:rPr>
                <w:rFonts w:ascii="Times New Roman" w:hAnsi="Times New Roman" w:cs="Times New Roman"/>
                <w:sz w:val="18"/>
                <w:szCs w:val="18"/>
              </w:rPr>
              <w:t>Гулбану</w:t>
            </w:r>
            <w:proofErr w:type="spellEnd"/>
            <w:r w:rsidRPr="0076189F">
              <w:rPr>
                <w:rFonts w:ascii="Times New Roman" w:hAnsi="Times New Roman" w:cs="Times New Roman"/>
                <w:sz w:val="18"/>
                <w:szCs w:val="18"/>
              </w:rPr>
              <w:t>, 87052890545 Аслан и, подписывая настоящий Договор Заказчик соглашается на страхование груза через указанную страховую компанию на условиях страховой компании.</w:t>
            </w:r>
          </w:p>
          <w:p w14:paraId="05899920" w14:textId="7724DEE6"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 7.7. В случае отсутствия у Заказчика договора страхования груза, Перевозчик не несет ответственность за целостность и сохранность груза, а ссылается на пункт 7.4 настоящего договора.</w:t>
            </w:r>
          </w:p>
        </w:tc>
      </w:tr>
      <w:tr w:rsidR="00431E9A" w:rsidRPr="0076189F" w14:paraId="3F39F7B1" w14:textId="312A68BA" w:rsidTr="00431E9A">
        <w:tc>
          <w:tcPr>
            <w:tcW w:w="10207" w:type="dxa"/>
            <w:vAlign w:val="center"/>
          </w:tcPr>
          <w:p w14:paraId="201C74B8" w14:textId="5C880734" w:rsidR="00431E9A" w:rsidRPr="0076189F" w:rsidRDefault="00431E9A" w:rsidP="00855CCB">
            <w:pPr>
              <w:pStyle w:val="a5"/>
              <w:spacing w:before="120" w:after="120" w:line="240" w:lineRule="auto"/>
              <w:ind w:left="357"/>
              <w:contextualSpacing w:val="0"/>
              <w:jc w:val="center"/>
              <w:outlineLvl w:val="0"/>
              <w:rPr>
                <w:rFonts w:ascii="Times New Roman" w:hAnsi="Times New Roman" w:cs="Times New Roman"/>
                <w:b/>
                <w:bCs/>
                <w:spacing w:val="-2"/>
                <w:sz w:val="18"/>
                <w:szCs w:val="18"/>
                <w:lang w:val="ru-RU"/>
              </w:rPr>
            </w:pPr>
            <w:r w:rsidRPr="0076189F">
              <w:rPr>
                <w:rFonts w:ascii="Times New Roman" w:hAnsi="Times New Roman" w:cs="Times New Roman"/>
                <w:b/>
                <w:bCs/>
                <w:sz w:val="18"/>
                <w:szCs w:val="18"/>
                <w:highlight w:val="white"/>
                <w:lang w:val="ru-RU"/>
              </w:rPr>
              <w:lastRenderedPageBreak/>
              <w:t>8. ФОРС - МАЖОР</w:t>
            </w:r>
          </w:p>
        </w:tc>
      </w:tr>
      <w:tr w:rsidR="00431E9A" w:rsidRPr="0076189F" w14:paraId="3C140FCD" w14:textId="02580E84" w:rsidTr="00431E9A">
        <w:tc>
          <w:tcPr>
            <w:tcW w:w="10207" w:type="dxa"/>
          </w:tcPr>
          <w:p w14:paraId="69893413" w14:textId="77777777" w:rsidR="00431E9A" w:rsidRPr="0076189F" w:rsidRDefault="00431E9A" w:rsidP="0040158E">
            <w:pPr>
              <w:pStyle w:val="Level2"/>
              <w:spacing w:before="120" w:after="120" w:line="240" w:lineRule="auto"/>
              <w:jc w:val="both"/>
              <w:outlineLvl w:val="1"/>
              <w:rPr>
                <w:rFonts w:ascii="Times New Roman" w:hAnsi="Times New Roman" w:cs="Times New Roman"/>
                <w:color w:val="000000" w:themeColor="text1"/>
                <w:sz w:val="18"/>
                <w:szCs w:val="18"/>
              </w:rPr>
            </w:pPr>
            <w:r w:rsidRPr="0076189F">
              <w:rPr>
                <w:rFonts w:ascii="Times New Roman" w:hAnsi="Times New Roman" w:cs="Times New Roman"/>
                <w:color w:val="000000" w:themeColor="text1"/>
                <w:sz w:val="18"/>
                <w:szCs w:val="18"/>
              </w:rPr>
              <w:t>8.1. Стороны освобождаются от ответственности за частичное или полное неисполнение обязательств по настоящему Договору, если такое неисполнение вызвано действием непреодолимой силы обстоятельств: военных действий, стихийных бедствий, забастовок, массовых беспорядков, локаутов, блокад, запретительных или ограничительных мер государственных органов, неправомерных действий третьих лиц, в том числе кража и поджог перевозимого груза, явлений природного и стихийного характера  (наводнение, пожар, землетрясения, пурга, снежные заносы, гололед и тому подобное), железнодорожных и дорожно-транспортных происшествий, действий непреодолимой силы. Срок исполнения обязательства продлевается на время действия таких обстоятельств. В случае, если действие данных обстоятельств продолжается более 30 суток, то Стороны вправе отказаться от последующего исполнения обязательств по настоящему Договору. В этом случае ни одна из Сторон не будет иметь право на возмещение другой Стороной возможных убытков.</w:t>
            </w:r>
          </w:p>
          <w:p w14:paraId="29066F7D" w14:textId="4F9FA31B" w:rsidR="00431E9A" w:rsidRPr="0076189F" w:rsidRDefault="00431E9A" w:rsidP="00855CCB">
            <w:pPr>
              <w:spacing w:before="120" w:after="120"/>
              <w:jc w:val="both"/>
              <w:outlineLvl w:val="0"/>
              <w:rPr>
                <w:rFonts w:ascii="Times New Roman" w:hAnsi="Times New Roman" w:cs="Times New Roman"/>
                <w:color w:val="000000" w:themeColor="text1"/>
                <w:sz w:val="18"/>
                <w:szCs w:val="18"/>
              </w:rPr>
            </w:pPr>
            <w:r w:rsidRPr="0076189F">
              <w:rPr>
                <w:rFonts w:ascii="Times New Roman" w:hAnsi="Times New Roman" w:cs="Times New Roman"/>
                <w:color w:val="000000" w:themeColor="text1"/>
                <w:sz w:val="18"/>
                <w:szCs w:val="18"/>
                <w:lang w:val="ru-RU"/>
              </w:rPr>
              <w:t xml:space="preserve">8.2. Сторона, для которой в силу Действие непреодолимой силы создалась невозможность надлежащего исполнения обязательства, обязана в течение двух суток с момента возникновения таких обстоятельств известить другую </w:t>
            </w:r>
            <w:proofErr w:type="spellStart"/>
            <w:r w:rsidRPr="0076189F">
              <w:rPr>
                <w:rFonts w:ascii="Times New Roman" w:hAnsi="Times New Roman" w:cs="Times New Roman"/>
                <w:color w:val="000000" w:themeColor="text1"/>
                <w:sz w:val="18"/>
                <w:szCs w:val="18"/>
              </w:rPr>
              <w:t>Сторону</w:t>
            </w:r>
            <w:proofErr w:type="spellEnd"/>
            <w:r w:rsidRPr="0076189F">
              <w:rPr>
                <w:rFonts w:ascii="Times New Roman" w:hAnsi="Times New Roman" w:cs="Times New Roman"/>
                <w:color w:val="000000" w:themeColor="text1"/>
                <w:sz w:val="18"/>
                <w:szCs w:val="18"/>
              </w:rPr>
              <w:t xml:space="preserve"> </w:t>
            </w:r>
            <w:proofErr w:type="spellStart"/>
            <w:r w:rsidRPr="0076189F">
              <w:rPr>
                <w:rFonts w:ascii="Times New Roman" w:hAnsi="Times New Roman" w:cs="Times New Roman"/>
                <w:color w:val="000000" w:themeColor="text1"/>
                <w:sz w:val="18"/>
                <w:szCs w:val="18"/>
              </w:rPr>
              <w:t>об</w:t>
            </w:r>
            <w:proofErr w:type="spellEnd"/>
            <w:r w:rsidRPr="0076189F">
              <w:rPr>
                <w:rFonts w:ascii="Times New Roman" w:hAnsi="Times New Roman" w:cs="Times New Roman"/>
                <w:color w:val="000000" w:themeColor="text1"/>
                <w:sz w:val="18"/>
                <w:szCs w:val="18"/>
              </w:rPr>
              <w:t xml:space="preserve"> </w:t>
            </w:r>
            <w:proofErr w:type="spellStart"/>
            <w:r w:rsidRPr="0076189F">
              <w:rPr>
                <w:rFonts w:ascii="Times New Roman" w:hAnsi="Times New Roman" w:cs="Times New Roman"/>
                <w:color w:val="000000" w:themeColor="text1"/>
                <w:sz w:val="18"/>
                <w:szCs w:val="18"/>
              </w:rPr>
              <w:t>их</w:t>
            </w:r>
            <w:proofErr w:type="spellEnd"/>
            <w:r w:rsidRPr="0076189F">
              <w:rPr>
                <w:rFonts w:ascii="Times New Roman" w:hAnsi="Times New Roman" w:cs="Times New Roman"/>
                <w:color w:val="000000" w:themeColor="text1"/>
                <w:sz w:val="18"/>
                <w:szCs w:val="18"/>
              </w:rPr>
              <w:t xml:space="preserve"> </w:t>
            </w:r>
            <w:proofErr w:type="spellStart"/>
            <w:r w:rsidRPr="0076189F">
              <w:rPr>
                <w:rFonts w:ascii="Times New Roman" w:hAnsi="Times New Roman" w:cs="Times New Roman"/>
                <w:color w:val="000000" w:themeColor="text1"/>
                <w:sz w:val="18"/>
                <w:szCs w:val="18"/>
              </w:rPr>
              <w:t>наступлении</w:t>
            </w:r>
            <w:proofErr w:type="spellEnd"/>
            <w:r w:rsidRPr="0076189F">
              <w:rPr>
                <w:rFonts w:ascii="Times New Roman" w:hAnsi="Times New Roman" w:cs="Times New Roman"/>
                <w:color w:val="000000" w:themeColor="text1"/>
                <w:sz w:val="18"/>
                <w:szCs w:val="18"/>
              </w:rPr>
              <w:t>.</w:t>
            </w:r>
          </w:p>
        </w:tc>
      </w:tr>
      <w:tr w:rsidR="00431E9A" w:rsidRPr="0076189F" w14:paraId="6E22BE33" w14:textId="118E52B1" w:rsidTr="00431E9A">
        <w:tc>
          <w:tcPr>
            <w:tcW w:w="10207" w:type="dxa"/>
          </w:tcPr>
          <w:p w14:paraId="2387B8AE" w14:textId="3A41135B" w:rsidR="00431E9A" w:rsidRPr="0076189F" w:rsidRDefault="00431E9A" w:rsidP="00855CCB">
            <w:pPr>
              <w:spacing w:before="120" w:after="120"/>
              <w:jc w:val="center"/>
              <w:outlineLvl w:val="0"/>
              <w:rPr>
                <w:rFonts w:ascii="Times New Roman" w:hAnsi="Times New Roman" w:cs="Times New Roman"/>
                <w:b/>
                <w:bCs/>
                <w:sz w:val="18"/>
                <w:szCs w:val="18"/>
                <w:lang w:val="ru-RU"/>
              </w:rPr>
            </w:pPr>
            <w:r w:rsidRPr="0076189F">
              <w:rPr>
                <w:rFonts w:ascii="Times New Roman" w:hAnsi="Times New Roman" w:cs="Times New Roman"/>
                <w:b/>
                <w:sz w:val="18"/>
                <w:szCs w:val="18"/>
                <w:lang w:val="ru-RU"/>
              </w:rPr>
              <w:t>9. ПРОЧИЕ УСЛОВИЯ</w:t>
            </w:r>
          </w:p>
        </w:tc>
      </w:tr>
      <w:tr w:rsidR="00431E9A" w:rsidRPr="00431E9A" w14:paraId="0EF30BB8" w14:textId="576CD95B" w:rsidTr="00431E9A">
        <w:tc>
          <w:tcPr>
            <w:tcW w:w="10207" w:type="dxa"/>
          </w:tcPr>
          <w:p w14:paraId="6D906E03"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9.1. Настоящим Заказчик соглашается с обязательными условиями настоящего Договора.</w:t>
            </w:r>
          </w:p>
          <w:p w14:paraId="58D94EC4"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9.2. При возникновении споров стороны будут стремиться к их урегулированию путем переговоров.</w:t>
            </w:r>
          </w:p>
          <w:p w14:paraId="23AFA1C7"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9.3. В случае неурегулирования спора путем переговоров, заявляющая свои требования сторона обязана соблюсти претензионный порядок урегулирования спора путем направления другой стороне письменной претензии, срок рассмотрения которой составляет 15 (пятнадцать) дней с момента ее получения.</w:t>
            </w:r>
          </w:p>
          <w:p w14:paraId="23DE0A57"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9.4. Применимым правом в рамках настоящего договора является право МФЦА. При недостижении сторонами согласия, спор передается на рассмотрение в суд МФЦА.</w:t>
            </w:r>
          </w:p>
          <w:p w14:paraId="183F642E"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9.5. Во всём остальном, что не предусмотрено настоящим Договором, стороны руководствуются действующим правом МФЦА. Вопросы, не регулируемые актами действующим правом МФЦА, подлежат урегулированию в соответствии с законодательством Республики Казахстан.</w:t>
            </w:r>
          </w:p>
          <w:p w14:paraId="52F2F181" w14:textId="77777777" w:rsidR="00431E9A" w:rsidRPr="0076189F" w:rsidRDefault="00431E9A" w:rsidP="0040158E">
            <w:pPr>
              <w:pStyle w:val="Level2"/>
              <w:spacing w:before="120" w:after="120" w:line="240" w:lineRule="auto"/>
              <w:jc w:val="both"/>
              <w:outlineLvl w:val="1"/>
              <w:rPr>
                <w:rFonts w:ascii="Times New Roman" w:hAnsi="Times New Roman" w:cs="Times New Roman"/>
                <w:sz w:val="18"/>
                <w:szCs w:val="18"/>
              </w:rPr>
            </w:pPr>
            <w:r w:rsidRPr="0076189F">
              <w:rPr>
                <w:rFonts w:ascii="Times New Roman" w:hAnsi="Times New Roman" w:cs="Times New Roman"/>
                <w:sz w:val="18"/>
                <w:szCs w:val="18"/>
              </w:rPr>
              <w:t xml:space="preserve"> 9.6. Каждая из Сторон имеет право расторгнуть настоящий Договор с предварительным письменным уведомлением об этом другой Стороны за 30 дней до предполагаемой даты расторжения, при условии отсутствия неурегулированных разногласий по вопросам, относящихся к сфере действия настоящего Договора. В случае досрочного расторжения, договор действует до полного исполнения Сторонами своих обязательств по нему.</w:t>
            </w:r>
          </w:p>
          <w:p w14:paraId="5A6AF4A9" w14:textId="77777777" w:rsidR="00431E9A" w:rsidRPr="0076189F" w:rsidRDefault="00431E9A" w:rsidP="00855CCB">
            <w:pPr>
              <w:spacing w:before="120" w:after="120"/>
              <w:jc w:val="both"/>
              <w:outlineLvl w:val="0"/>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 9.7. Настоящий договор вступает в силу с даты его заключения и действует один год, с правом пролонгации, а в части оплаты оказанных услуг - до полного исполнения сторонами обязательств по договору.</w:t>
            </w:r>
          </w:p>
          <w:p w14:paraId="0326412D" w14:textId="3473D2CE" w:rsidR="00431E9A" w:rsidRPr="0076189F" w:rsidRDefault="00431E9A" w:rsidP="00855CCB">
            <w:pPr>
              <w:spacing w:before="120" w:after="120"/>
              <w:jc w:val="both"/>
              <w:outlineLvl w:val="0"/>
              <w:rPr>
                <w:rFonts w:ascii="Times New Roman" w:hAnsi="Times New Roman" w:cs="Times New Roman"/>
                <w:sz w:val="18"/>
                <w:szCs w:val="18"/>
                <w:lang w:val="ru-RU"/>
              </w:rPr>
            </w:pPr>
          </w:p>
        </w:tc>
      </w:tr>
      <w:tr w:rsidR="00431E9A" w:rsidRPr="0076189F" w14:paraId="2C4DF52C" w14:textId="4B6734BD" w:rsidTr="00431E9A">
        <w:tc>
          <w:tcPr>
            <w:tcW w:w="10207" w:type="dxa"/>
            <w:vAlign w:val="center"/>
          </w:tcPr>
          <w:p w14:paraId="6A82ADF7" w14:textId="0C46CCCD" w:rsidR="00431E9A" w:rsidRPr="0076189F" w:rsidRDefault="00431E9A" w:rsidP="00855CCB">
            <w:pPr>
              <w:spacing w:before="120" w:after="120"/>
              <w:jc w:val="center"/>
              <w:outlineLvl w:val="0"/>
              <w:rPr>
                <w:rFonts w:ascii="Times New Roman" w:hAnsi="Times New Roman" w:cs="Times New Roman"/>
                <w:b/>
                <w:sz w:val="18"/>
                <w:szCs w:val="18"/>
              </w:rPr>
            </w:pPr>
            <w:r w:rsidRPr="0076189F">
              <w:rPr>
                <w:rFonts w:ascii="Times New Roman" w:hAnsi="Times New Roman" w:cs="Times New Roman"/>
                <w:b/>
                <w:sz w:val="18"/>
                <w:szCs w:val="18"/>
                <w:lang w:val="ru-RU"/>
              </w:rPr>
              <w:t>10. РЕКВИЗИТЫ И ПОДПИСИ СТОРОН</w:t>
            </w:r>
          </w:p>
        </w:tc>
      </w:tr>
      <w:tr w:rsidR="00431E9A" w:rsidRPr="00431E9A" w14:paraId="1A5695E1" w14:textId="4A0B2D83" w:rsidTr="00431E9A">
        <w:tc>
          <w:tcPr>
            <w:tcW w:w="10207" w:type="dxa"/>
          </w:tcPr>
          <w:p w14:paraId="132B96F0" w14:textId="77777777" w:rsidR="00431E9A" w:rsidRPr="0076189F" w:rsidRDefault="00431E9A" w:rsidP="0040158E">
            <w:pPr>
              <w:pStyle w:val="Level2"/>
              <w:spacing w:before="120" w:after="120" w:line="240" w:lineRule="auto"/>
              <w:jc w:val="both"/>
              <w:outlineLvl w:val="1"/>
              <w:rPr>
                <w:rFonts w:ascii="Times New Roman" w:hAnsi="Times New Roman" w:cs="Times New Roman"/>
                <w:b/>
                <w:bCs/>
                <w:sz w:val="18"/>
                <w:szCs w:val="18"/>
                <w:lang w:val="ru-RU"/>
              </w:rPr>
            </w:pPr>
            <w:r w:rsidRPr="0076189F">
              <w:rPr>
                <w:rFonts w:ascii="Times New Roman" w:hAnsi="Times New Roman" w:cs="Times New Roman"/>
                <w:b/>
                <w:bCs/>
                <w:sz w:val="18"/>
                <w:szCs w:val="18"/>
                <w:lang w:val="ru-RU"/>
              </w:rPr>
              <w:t>«Перевозчик»:</w:t>
            </w:r>
          </w:p>
          <w:p w14:paraId="618D0142" w14:textId="09BC3F00" w:rsidR="00431E9A" w:rsidRPr="0076189F" w:rsidRDefault="00431E9A" w:rsidP="00632E4E">
            <w:pPr>
              <w:pStyle w:val="Level2"/>
              <w:spacing w:before="120" w:line="240" w:lineRule="auto"/>
              <w:jc w:val="both"/>
              <w:outlineLvl w:val="1"/>
              <w:rPr>
                <w:rFonts w:ascii="Times New Roman" w:hAnsi="Times New Roman" w:cs="Times New Roman"/>
                <w:b/>
                <w:bCs/>
                <w:sz w:val="18"/>
                <w:szCs w:val="18"/>
                <w:lang w:val="ru-RU"/>
              </w:rPr>
            </w:pPr>
            <w:r w:rsidRPr="0076189F">
              <w:rPr>
                <w:rFonts w:ascii="Times New Roman" w:hAnsi="Times New Roman" w:cs="Times New Roman"/>
                <w:b/>
                <w:bCs/>
                <w:sz w:val="18"/>
                <w:szCs w:val="18"/>
                <w:lang w:val="ru-RU"/>
              </w:rPr>
              <w:t xml:space="preserve">Частная компания ABKTRANS.KZ </w:t>
            </w:r>
            <w:r w:rsidRPr="0076189F">
              <w:rPr>
                <w:rFonts w:ascii="Times New Roman" w:hAnsi="Times New Roman" w:cs="Times New Roman"/>
                <w:b/>
                <w:bCs/>
                <w:sz w:val="18"/>
                <w:szCs w:val="18"/>
                <w:lang w:val="en-US"/>
              </w:rPr>
              <w:t>Ltd</w:t>
            </w:r>
          </w:p>
          <w:p w14:paraId="22FB71C9" w14:textId="7FA11419" w:rsidR="00431E9A" w:rsidRPr="0076189F" w:rsidRDefault="00431E9A" w:rsidP="00632E4E">
            <w:pPr>
              <w:pStyle w:val="Level2"/>
              <w:spacing w:before="120" w:line="240" w:lineRule="auto"/>
              <w:jc w:val="both"/>
              <w:outlineLvl w:val="1"/>
              <w:rPr>
                <w:rFonts w:ascii="Times New Roman" w:hAnsi="Times New Roman" w:cs="Times New Roman"/>
                <w:b/>
                <w:bCs/>
                <w:sz w:val="18"/>
                <w:szCs w:val="18"/>
                <w:lang w:val="ru-RU"/>
              </w:rPr>
            </w:pPr>
            <w:r w:rsidRPr="0076189F">
              <w:rPr>
                <w:rFonts w:ascii="Times New Roman" w:hAnsi="Times New Roman" w:cs="Times New Roman"/>
                <w:sz w:val="18"/>
                <w:szCs w:val="18"/>
                <w:lang w:val="ru-RU"/>
              </w:rPr>
              <w:t>Юридический адрес:</w:t>
            </w:r>
          </w:p>
          <w:p w14:paraId="2348E93D" w14:textId="7CFA33BA"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Республика Казахстан, </w:t>
            </w:r>
            <w:r w:rsidRPr="0076189F">
              <w:rPr>
                <w:rFonts w:ascii="Times New Roman" w:hAnsi="Times New Roman" w:cs="Times New Roman"/>
                <w:sz w:val="18"/>
                <w:szCs w:val="18"/>
              </w:rPr>
              <w:t>Z</w:t>
            </w:r>
            <w:r w:rsidRPr="0076189F">
              <w:rPr>
                <w:rFonts w:ascii="Times New Roman" w:hAnsi="Times New Roman" w:cs="Times New Roman"/>
                <w:sz w:val="18"/>
                <w:szCs w:val="18"/>
                <w:lang w:val="ru-RU"/>
              </w:rPr>
              <w:t>05</w:t>
            </w:r>
            <w:r w:rsidRPr="0076189F">
              <w:rPr>
                <w:rFonts w:ascii="Times New Roman" w:hAnsi="Times New Roman" w:cs="Times New Roman"/>
                <w:sz w:val="18"/>
                <w:szCs w:val="18"/>
              </w:rPr>
              <w:t>T</w:t>
            </w:r>
            <w:r w:rsidRPr="0076189F">
              <w:rPr>
                <w:rFonts w:ascii="Times New Roman" w:hAnsi="Times New Roman" w:cs="Times New Roman"/>
                <w:sz w:val="18"/>
                <w:szCs w:val="18"/>
                <w:lang w:val="ru-RU"/>
              </w:rPr>
              <w:t>8</w:t>
            </w:r>
            <w:r w:rsidRPr="0076189F">
              <w:rPr>
                <w:rFonts w:ascii="Times New Roman" w:hAnsi="Times New Roman" w:cs="Times New Roman"/>
                <w:sz w:val="18"/>
                <w:szCs w:val="18"/>
              </w:rPr>
              <w:t>M</w:t>
            </w:r>
            <w:r w:rsidRPr="0076189F">
              <w:rPr>
                <w:rFonts w:ascii="Times New Roman" w:hAnsi="Times New Roman" w:cs="Times New Roman"/>
                <w:sz w:val="18"/>
                <w:szCs w:val="18"/>
                <w:lang w:val="ru-RU"/>
              </w:rPr>
              <w:t xml:space="preserve">2, город Астана, район Есиль, улица Гейдар </w:t>
            </w:r>
            <w:proofErr w:type="spellStart"/>
            <w:r w:rsidRPr="0076189F">
              <w:rPr>
                <w:rFonts w:ascii="Times New Roman" w:hAnsi="Times New Roman" w:cs="Times New Roman"/>
                <w:sz w:val="18"/>
                <w:szCs w:val="18"/>
                <w:lang w:val="ru-RU"/>
              </w:rPr>
              <w:t>Әлиев</w:t>
            </w:r>
            <w:proofErr w:type="spellEnd"/>
            <w:r w:rsidRPr="0076189F">
              <w:rPr>
                <w:rFonts w:ascii="Times New Roman" w:hAnsi="Times New Roman" w:cs="Times New Roman"/>
                <w:sz w:val="18"/>
                <w:szCs w:val="18"/>
                <w:lang w:val="ru-RU"/>
              </w:rPr>
              <w:t xml:space="preserve">, дом 1,  </w:t>
            </w:r>
          </w:p>
          <w:p w14:paraId="3F288BFF" w14:textId="77777777"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БИН: 240340900383 </w:t>
            </w:r>
          </w:p>
          <w:p w14:paraId="118F9061" w14:textId="77777777"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КБЕ: 17</w:t>
            </w:r>
          </w:p>
          <w:p w14:paraId="4BA28B71" w14:textId="77777777"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kk-KZ"/>
              </w:rPr>
              <w:t xml:space="preserve">Банк </w:t>
            </w:r>
            <w:r w:rsidRPr="0076189F">
              <w:rPr>
                <w:rFonts w:ascii="Times New Roman" w:hAnsi="Times New Roman" w:cs="Times New Roman"/>
                <w:sz w:val="18"/>
                <w:szCs w:val="18"/>
                <w:lang w:val="ru-RU"/>
              </w:rPr>
              <w:t>АО «Народный Банк Казахстана»</w:t>
            </w:r>
          </w:p>
          <w:p w14:paraId="35CC3C5A" w14:textId="77777777"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 xml:space="preserve">БИК: </w:t>
            </w:r>
            <w:r w:rsidRPr="0076189F">
              <w:rPr>
                <w:rFonts w:ascii="Times New Roman" w:hAnsi="Times New Roman" w:cs="Times New Roman"/>
                <w:sz w:val="18"/>
                <w:szCs w:val="18"/>
              </w:rPr>
              <w:t>HSBKKZKX</w:t>
            </w:r>
          </w:p>
          <w:p w14:paraId="77341B6A" w14:textId="77777777"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ИИК:</w:t>
            </w:r>
            <w:r w:rsidRPr="0076189F">
              <w:rPr>
                <w:rFonts w:ascii="Times New Roman" w:hAnsi="Times New Roman" w:cs="Times New Roman"/>
                <w:sz w:val="18"/>
                <w:szCs w:val="18"/>
                <w:lang w:val="kk-KZ"/>
              </w:rPr>
              <w:t xml:space="preserve"> </w:t>
            </w:r>
            <w:r w:rsidRPr="0076189F">
              <w:rPr>
                <w:rFonts w:ascii="Times New Roman" w:hAnsi="Times New Roman" w:cs="Times New Roman"/>
                <w:sz w:val="18"/>
                <w:szCs w:val="18"/>
              </w:rPr>
              <w:t>KZ</w:t>
            </w:r>
            <w:r w:rsidRPr="0076189F">
              <w:rPr>
                <w:rFonts w:ascii="Times New Roman" w:hAnsi="Times New Roman" w:cs="Times New Roman"/>
                <w:sz w:val="18"/>
                <w:szCs w:val="18"/>
                <w:lang w:val="ru-RU"/>
              </w:rPr>
              <w:t>42601</w:t>
            </w:r>
            <w:r w:rsidRPr="0076189F">
              <w:rPr>
                <w:rFonts w:ascii="Times New Roman" w:hAnsi="Times New Roman" w:cs="Times New Roman"/>
                <w:sz w:val="18"/>
                <w:szCs w:val="18"/>
              </w:rPr>
              <w:t>A</w:t>
            </w:r>
            <w:r w:rsidRPr="0076189F">
              <w:rPr>
                <w:rFonts w:ascii="Times New Roman" w:hAnsi="Times New Roman" w:cs="Times New Roman"/>
                <w:sz w:val="18"/>
                <w:szCs w:val="18"/>
                <w:lang w:val="ru-RU"/>
              </w:rPr>
              <w:t>861034864921</w:t>
            </w:r>
          </w:p>
          <w:p w14:paraId="3CE0B69B" w14:textId="77777777" w:rsidR="00431E9A" w:rsidRPr="0076189F" w:rsidRDefault="00431E9A" w:rsidP="00632E4E">
            <w:pPr>
              <w:rPr>
                <w:rFonts w:ascii="Times New Roman" w:hAnsi="Times New Roman" w:cs="Times New Roman"/>
                <w:sz w:val="18"/>
                <w:szCs w:val="18"/>
                <w:lang w:val="ru-RU"/>
              </w:rPr>
            </w:pPr>
            <w:proofErr w:type="spellStart"/>
            <w:r w:rsidRPr="0076189F">
              <w:rPr>
                <w:rFonts w:ascii="Times New Roman" w:hAnsi="Times New Roman" w:cs="Times New Roman"/>
                <w:sz w:val="18"/>
                <w:szCs w:val="18"/>
                <w:lang w:val="ru-RU"/>
              </w:rPr>
              <w:t>Св</w:t>
            </w:r>
            <w:proofErr w:type="spellEnd"/>
            <w:r w:rsidRPr="0076189F">
              <w:rPr>
                <w:rFonts w:ascii="Times New Roman" w:hAnsi="Times New Roman" w:cs="Times New Roman"/>
                <w:sz w:val="18"/>
                <w:szCs w:val="18"/>
                <w:lang w:val="ru-RU"/>
              </w:rPr>
              <w:t>-во о постановке на НДС 62001 № 1050240</w:t>
            </w:r>
          </w:p>
          <w:p w14:paraId="250C9FBB" w14:textId="13CA36CC" w:rsidR="00431E9A" w:rsidRPr="0076189F" w:rsidRDefault="00431E9A" w:rsidP="00632E4E">
            <w:pPr>
              <w:rPr>
                <w:rFonts w:ascii="Times New Roman" w:hAnsi="Times New Roman" w:cs="Times New Roman"/>
                <w:sz w:val="18"/>
                <w:szCs w:val="18"/>
                <w:lang w:val="ru-RU"/>
              </w:rPr>
            </w:pPr>
            <w:r w:rsidRPr="0076189F">
              <w:rPr>
                <w:rFonts w:ascii="Times New Roman" w:hAnsi="Times New Roman" w:cs="Times New Roman"/>
                <w:sz w:val="18"/>
                <w:szCs w:val="18"/>
                <w:lang w:val="ru-RU"/>
              </w:rPr>
              <w:t>от 21.05.2024г</w:t>
            </w:r>
          </w:p>
          <w:p w14:paraId="643569F5" w14:textId="77777777" w:rsidR="00431E9A" w:rsidRPr="0076189F" w:rsidRDefault="00431E9A" w:rsidP="00632E4E">
            <w:pPr>
              <w:pStyle w:val="Level2"/>
              <w:spacing w:before="120" w:line="240" w:lineRule="auto"/>
              <w:jc w:val="both"/>
              <w:outlineLvl w:val="1"/>
              <w:rPr>
                <w:rFonts w:ascii="Times New Roman" w:hAnsi="Times New Roman" w:cs="Times New Roman"/>
                <w:sz w:val="18"/>
                <w:szCs w:val="18"/>
                <w:lang w:val="ru-RU"/>
              </w:rPr>
            </w:pPr>
            <w:r w:rsidRPr="0076189F">
              <w:rPr>
                <w:rFonts w:ascii="Times New Roman" w:hAnsi="Times New Roman" w:cs="Times New Roman"/>
                <w:sz w:val="18"/>
                <w:szCs w:val="18"/>
                <w:lang w:val="ru-RU"/>
              </w:rPr>
              <w:t>Конт. тел: +7 (702) 875 45 08</w:t>
            </w:r>
          </w:p>
          <w:p w14:paraId="163C6AD0" w14:textId="702ED3D0" w:rsidR="00431E9A" w:rsidRPr="0076189F" w:rsidRDefault="00431E9A" w:rsidP="00632E4E">
            <w:pPr>
              <w:pStyle w:val="Level2"/>
              <w:spacing w:before="120" w:line="240" w:lineRule="auto"/>
              <w:jc w:val="both"/>
              <w:outlineLvl w:val="1"/>
              <w:rPr>
                <w:rFonts w:ascii="Times New Roman" w:hAnsi="Times New Roman" w:cs="Times New Roman"/>
                <w:b/>
                <w:bCs/>
                <w:sz w:val="18"/>
                <w:szCs w:val="18"/>
                <w:lang w:val="ru-RU"/>
              </w:rPr>
            </w:pPr>
            <w:r w:rsidRPr="0076189F">
              <w:rPr>
                <w:rFonts w:ascii="Times New Roman" w:hAnsi="Times New Roman" w:cs="Times New Roman"/>
                <w:sz w:val="18"/>
                <w:szCs w:val="18"/>
                <w:lang w:val="en-US"/>
              </w:rPr>
              <w:t>E</w:t>
            </w:r>
            <w:r w:rsidRPr="0076189F">
              <w:rPr>
                <w:rFonts w:ascii="Times New Roman" w:hAnsi="Times New Roman" w:cs="Times New Roman"/>
                <w:sz w:val="18"/>
                <w:szCs w:val="18"/>
                <w:lang w:val="ru-RU"/>
              </w:rPr>
              <w:t>-</w:t>
            </w:r>
            <w:r w:rsidRPr="0076189F">
              <w:rPr>
                <w:rFonts w:ascii="Times New Roman" w:hAnsi="Times New Roman" w:cs="Times New Roman"/>
                <w:sz w:val="18"/>
                <w:szCs w:val="18"/>
                <w:lang w:val="en-US"/>
              </w:rPr>
              <w:t>mail</w:t>
            </w:r>
            <w:r w:rsidRPr="0076189F">
              <w:rPr>
                <w:rFonts w:ascii="Times New Roman" w:hAnsi="Times New Roman" w:cs="Times New Roman"/>
                <w:sz w:val="18"/>
                <w:szCs w:val="18"/>
                <w:lang w:val="ru-RU"/>
              </w:rPr>
              <w:t xml:space="preserve">: </w:t>
            </w:r>
            <w:hyperlink r:id="rId11" w:history="1">
              <w:r w:rsidRPr="0076189F">
                <w:rPr>
                  <w:rStyle w:val="a9"/>
                  <w:rFonts w:ascii="Times New Roman" w:hAnsi="Times New Roman" w:cs="Times New Roman"/>
                  <w:sz w:val="18"/>
                  <w:szCs w:val="18"/>
                  <w:lang w:val="en-US"/>
                </w:rPr>
                <w:t>Office</w:t>
              </w:r>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lang w:val="en-US"/>
                </w:rPr>
                <w:t>abktrans</w:t>
              </w:r>
              <w:proofErr w:type="spellEnd"/>
              <w:r w:rsidRPr="0076189F">
                <w:rPr>
                  <w:rStyle w:val="a9"/>
                  <w:rFonts w:ascii="Times New Roman" w:hAnsi="Times New Roman" w:cs="Times New Roman"/>
                  <w:sz w:val="18"/>
                  <w:szCs w:val="18"/>
                  <w:lang w:val="ru-RU"/>
                </w:rPr>
                <w:t>.</w:t>
              </w:r>
              <w:proofErr w:type="spellStart"/>
              <w:r w:rsidRPr="0076189F">
                <w:rPr>
                  <w:rStyle w:val="a9"/>
                  <w:rFonts w:ascii="Times New Roman" w:hAnsi="Times New Roman" w:cs="Times New Roman"/>
                  <w:sz w:val="18"/>
                  <w:szCs w:val="18"/>
                  <w:lang w:val="en-US"/>
                </w:rPr>
                <w:t>kz</w:t>
              </w:r>
              <w:proofErr w:type="spellEnd"/>
            </w:hyperlink>
          </w:p>
        </w:tc>
      </w:tr>
    </w:tbl>
    <w:p w14:paraId="37D42842" w14:textId="18740688" w:rsidR="009D05AF" w:rsidRPr="0076189F" w:rsidRDefault="00307EE7" w:rsidP="00F53A2E">
      <w:pPr>
        <w:spacing w:after="120" w:line="276" w:lineRule="auto"/>
        <w:rPr>
          <w:rFonts w:ascii="Times New Roman" w:hAnsi="Times New Roman" w:cs="Times New Roman"/>
          <w:sz w:val="18"/>
          <w:szCs w:val="18"/>
        </w:rPr>
      </w:pPr>
      <w:r w:rsidRPr="0076189F">
        <w:rPr>
          <w:rFonts w:ascii="Times New Roman" w:hAnsi="Times New Roman" w:cs="Times New Roman"/>
          <w:sz w:val="18"/>
          <w:szCs w:val="18"/>
        </w:rPr>
        <w:t xml:space="preserve"> </w:t>
      </w:r>
    </w:p>
    <w:sectPr w:rsidR="009D05AF" w:rsidRPr="0076189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709E" w14:textId="77777777" w:rsidR="00294AB8" w:rsidRDefault="00294AB8" w:rsidP="006F395A">
      <w:pPr>
        <w:spacing w:after="0" w:line="240" w:lineRule="auto"/>
      </w:pPr>
      <w:r>
        <w:separator/>
      </w:r>
    </w:p>
  </w:endnote>
  <w:endnote w:type="continuationSeparator" w:id="0">
    <w:p w14:paraId="56553673" w14:textId="77777777" w:rsidR="00294AB8" w:rsidRDefault="00294AB8" w:rsidP="006F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AEC08" w14:textId="77777777" w:rsidR="00294AB8" w:rsidRDefault="00294AB8" w:rsidP="006F395A">
      <w:pPr>
        <w:spacing w:after="0" w:line="240" w:lineRule="auto"/>
      </w:pPr>
      <w:r>
        <w:separator/>
      </w:r>
    </w:p>
  </w:footnote>
  <w:footnote w:type="continuationSeparator" w:id="0">
    <w:p w14:paraId="03CF3828" w14:textId="77777777" w:rsidR="00294AB8" w:rsidRDefault="00294AB8" w:rsidP="006F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8B2"/>
    <w:multiLevelType w:val="multilevel"/>
    <w:tmpl w:val="2EC6D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4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365A3"/>
    <w:multiLevelType w:val="multilevel"/>
    <w:tmpl w:val="EBCC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16C48"/>
    <w:multiLevelType w:val="multilevel"/>
    <w:tmpl w:val="BF9A1CEC"/>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sz w:val="22"/>
        <w:szCs w:val="22"/>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27588A"/>
    <w:multiLevelType w:val="multilevel"/>
    <w:tmpl w:val="AC5CD632"/>
    <w:lvl w:ilvl="0">
      <w:start w:val="1"/>
      <w:numFmt w:val="decimal"/>
      <w:lvlText w:val="%1."/>
      <w:lvlJc w:val="left"/>
      <w:pPr>
        <w:ind w:left="360" w:hanging="360"/>
      </w:pPr>
      <w:rPr>
        <w:b/>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35E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D40A0"/>
    <w:multiLevelType w:val="hybridMultilevel"/>
    <w:tmpl w:val="DC2AF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F73B7"/>
    <w:multiLevelType w:val="multilevel"/>
    <w:tmpl w:val="BF9A1CEC"/>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sz w:val="22"/>
        <w:szCs w:val="22"/>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0A27AC"/>
    <w:multiLevelType w:val="multilevel"/>
    <w:tmpl w:val="A4A0F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A04D5"/>
    <w:multiLevelType w:val="multilevel"/>
    <w:tmpl w:val="75940AF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D0511"/>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3A649E"/>
    <w:multiLevelType w:val="multilevel"/>
    <w:tmpl w:val="BB0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A3FF8"/>
    <w:multiLevelType w:val="hybridMultilevel"/>
    <w:tmpl w:val="9A20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D0FFC"/>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1072"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897388"/>
    <w:multiLevelType w:val="multilevel"/>
    <w:tmpl w:val="2EC6D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C7242F"/>
    <w:multiLevelType w:val="multilevel"/>
    <w:tmpl w:val="3F1EB7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024FB0"/>
    <w:multiLevelType w:val="multilevel"/>
    <w:tmpl w:val="3BAEFF44"/>
    <w:lvl w:ilvl="0">
      <w:start w:val="1"/>
      <w:numFmt w:val="decimal"/>
      <w:lvlText w:val="%1."/>
      <w:lvlJc w:val="left"/>
      <w:pPr>
        <w:ind w:left="360" w:hanging="360"/>
      </w:pPr>
      <w:rPr>
        <w:rFonts w:hint="default"/>
        <w:b/>
      </w:rPr>
    </w:lvl>
    <w:lvl w:ilvl="1">
      <w:start w:val="1"/>
      <w:numFmt w:val="decimal"/>
      <w:lvlText w:val="%1.%2."/>
      <w:lvlJc w:val="left"/>
      <w:pPr>
        <w:ind w:left="284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B76896"/>
    <w:multiLevelType w:val="hybridMultilevel"/>
    <w:tmpl w:val="DA2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900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091911"/>
    <w:multiLevelType w:val="multilevel"/>
    <w:tmpl w:val="894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85703"/>
    <w:multiLevelType w:val="multilevel"/>
    <w:tmpl w:val="C78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66F59"/>
    <w:multiLevelType w:val="hybridMultilevel"/>
    <w:tmpl w:val="F31E6E6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5AE675B3"/>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2A7E12"/>
    <w:multiLevelType w:val="multilevel"/>
    <w:tmpl w:val="9A8E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D4DC0"/>
    <w:multiLevelType w:val="hybridMultilevel"/>
    <w:tmpl w:val="EB1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93A6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82AC6"/>
    <w:multiLevelType w:val="multilevel"/>
    <w:tmpl w:val="75940AFE"/>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A366D2"/>
    <w:multiLevelType w:val="multilevel"/>
    <w:tmpl w:val="0B1ED5F0"/>
    <w:lvl w:ilvl="0">
      <w:start w:val="1"/>
      <w:numFmt w:val="decimal"/>
      <w:lvlText w:val="%1."/>
      <w:lvlJc w:val="left"/>
      <w:pPr>
        <w:ind w:left="360" w:hanging="360"/>
      </w:pPr>
      <w:rPr>
        <w:rFonts w:ascii="Times New Roman" w:hAnsi="Times New Roman" w:cs="Times New Roman" w:hint="default"/>
        <w:b/>
        <w:sz w:val="22"/>
        <w:szCs w:val="24"/>
      </w:rPr>
    </w:lvl>
    <w:lvl w:ilvl="1">
      <w:start w:val="1"/>
      <w:numFmt w:val="decimal"/>
      <w:lvlText w:val="%1.%2."/>
      <w:lvlJc w:val="left"/>
      <w:pPr>
        <w:ind w:left="1141" w:hanging="432"/>
      </w:pPr>
      <w:rPr>
        <w:rFonts w:hint="default"/>
        <w:b w:val="0"/>
        <w:color w:val="000000" w:themeColor="text1"/>
      </w:rPr>
    </w:lvl>
    <w:lvl w:ilvl="2">
      <w:start w:val="1"/>
      <w:numFmt w:val="decimal"/>
      <w:lvlText w:val="%1.%2.%3."/>
      <w:lvlJc w:val="left"/>
      <w:pPr>
        <w:ind w:left="2914" w:hanging="504"/>
      </w:pPr>
      <w:rPr>
        <w:rFonts w:hint="default"/>
        <w:color w:val="000000" w:themeColor="text1"/>
        <w:lang w:val="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2B426E"/>
    <w:multiLevelType w:val="multilevel"/>
    <w:tmpl w:val="BDC6CB60"/>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1F1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9C1241"/>
    <w:multiLevelType w:val="multilevel"/>
    <w:tmpl w:val="A4A0F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62328A"/>
    <w:multiLevelType w:val="multilevel"/>
    <w:tmpl w:val="263AD9BC"/>
    <w:lvl w:ilvl="0">
      <w:start w:val="1"/>
      <w:numFmt w:val="decimal"/>
      <w:lvlText w:val="%1."/>
      <w:lvlJc w:val="left"/>
      <w:pPr>
        <w:ind w:left="360" w:hanging="360"/>
      </w:pPr>
      <w:rPr>
        <w:rFonts w:ascii="Times New Roman" w:hAnsi="Times New Roman" w:cs="Times New Roman" w:hint="default"/>
        <w:b/>
        <w:sz w:val="22"/>
        <w:szCs w:val="22"/>
        <w:lang w:val="ru-RU"/>
      </w:r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401780">
    <w:abstractNumId w:val="3"/>
  </w:num>
  <w:num w:numId="2" w16cid:durableId="1476020548">
    <w:abstractNumId w:val="1"/>
  </w:num>
  <w:num w:numId="3" w16cid:durableId="665212554">
    <w:abstractNumId w:val="18"/>
  </w:num>
  <w:num w:numId="4" w16cid:durableId="1741053129">
    <w:abstractNumId w:val="4"/>
  </w:num>
  <w:num w:numId="5" w16cid:durableId="958687688">
    <w:abstractNumId w:val="24"/>
  </w:num>
  <w:num w:numId="6" w16cid:durableId="892741577">
    <w:abstractNumId w:val="30"/>
  </w:num>
  <w:num w:numId="7" w16cid:durableId="2109228694">
    <w:abstractNumId w:val="0"/>
  </w:num>
  <w:num w:numId="8" w16cid:durableId="343552144">
    <w:abstractNumId w:val="29"/>
  </w:num>
  <w:num w:numId="9" w16cid:durableId="1952322204">
    <w:abstractNumId w:val="15"/>
  </w:num>
  <w:num w:numId="10" w16cid:durableId="264731383">
    <w:abstractNumId w:val="14"/>
  </w:num>
  <w:num w:numId="11" w16cid:durableId="54474917">
    <w:abstractNumId w:val="31"/>
  </w:num>
  <w:num w:numId="12" w16cid:durableId="320079645">
    <w:abstractNumId w:val="28"/>
  </w:num>
  <w:num w:numId="13" w16cid:durableId="40636747">
    <w:abstractNumId w:val="16"/>
  </w:num>
  <w:num w:numId="14" w16cid:durableId="1007053886">
    <w:abstractNumId w:val="13"/>
  </w:num>
  <w:num w:numId="15" w16cid:durableId="1901161868">
    <w:abstractNumId w:val="27"/>
  </w:num>
  <w:num w:numId="16" w16cid:durableId="816460484">
    <w:abstractNumId w:val="26"/>
  </w:num>
  <w:num w:numId="17" w16cid:durableId="652216391">
    <w:abstractNumId w:val="22"/>
  </w:num>
  <w:num w:numId="18" w16cid:durableId="899246270">
    <w:abstractNumId w:val="9"/>
  </w:num>
  <w:num w:numId="19" w16cid:durableId="1524594946">
    <w:abstractNumId w:val="10"/>
  </w:num>
  <w:num w:numId="20" w16cid:durableId="426341730">
    <w:abstractNumId w:val="21"/>
  </w:num>
  <w:num w:numId="21" w16cid:durableId="1913732094">
    <w:abstractNumId w:val="12"/>
  </w:num>
  <w:num w:numId="22" w16cid:durableId="94636371">
    <w:abstractNumId w:val="25"/>
  </w:num>
  <w:num w:numId="23" w16cid:durableId="558053664">
    <w:abstractNumId w:val="5"/>
  </w:num>
  <w:num w:numId="24" w16cid:durableId="905066455">
    <w:abstractNumId w:val="7"/>
  </w:num>
  <w:num w:numId="25" w16cid:durableId="2107339280">
    <w:abstractNumId w:val="8"/>
  </w:num>
  <w:num w:numId="26" w16cid:durableId="911963522">
    <w:abstractNumId w:val="17"/>
  </w:num>
  <w:num w:numId="27" w16cid:durableId="1118722416">
    <w:abstractNumId w:val="19"/>
  </w:num>
  <w:num w:numId="28" w16cid:durableId="30808590">
    <w:abstractNumId w:val="11"/>
  </w:num>
  <w:num w:numId="29" w16cid:durableId="1209420343">
    <w:abstractNumId w:val="20"/>
  </w:num>
  <w:num w:numId="30" w16cid:durableId="899049230">
    <w:abstractNumId w:val="2"/>
  </w:num>
  <w:num w:numId="31" w16cid:durableId="109857407">
    <w:abstractNumId w:val="6"/>
  </w:num>
  <w:num w:numId="32" w16cid:durableId="5272542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D"/>
    <w:rsid w:val="00004635"/>
    <w:rsid w:val="00004DF8"/>
    <w:rsid w:val="000112D2"/>
    <w:rsid w:val="00011FBF"/>
    <w:rsid w:val="000161F3"/>
    <w:rsid w:val="000174BF"/>
    <w:rsid w:val="00017B59"/>
    <w:rsid w:val="00020A1C"/>
    <w:rsid w:val="000246F1"/>
    <w:rsid w:val="000300A6"/>
    <w:rsid w:val="000338FC"/>
    <w:rsid w:val="00043450"/>
    <w:rsid w:val="00044A2B"/>
    <w:rsid w:val="00050BCE"/>
    <w:rsid w:val="00056DA2"/>
    <w:rsid w:val="000623BB"/>
    <w:rsid w:val="0006590B"/>
    <w:rsid w:val="000701E6"/>
    <w:rsid w:val="0007190E"/>
    <w:rsid w:val="000737C1"/>
    <w:rsid w:val="00074736"/>
    <w:rsid w:val="0008168C"/>
    <w:rsid w:val="00086247"/>
    <w:rsid w:val="00091761"/>
    <w:rsid w:val="00091ED8"/>
    <w:rsid w:val="000A1408"/>
    <w:rsid w:val="000A3AFF"/>
    <w:rsid w:val="000A7169"/>
    <w:rsid w:val="000A77C5"/>
    <w:rsid w:val="000B10E6"/>
    <w:rsid w:val="000B72C4"/>
    <w:rsid w:val="000C5789"/>
    <w:rsid w:val="000C590D"/>
    <w:rsid w:val="000C5F64"/>
    <w:rsid w:val="000C6E60"/>
    <w:rsid w:val="000C780C"/>
    <w:rsid w:val="000D079C"/>
    <w:rsid w:val="000D0E1B"/>
    <w:rsid w:val="000D11A1"/>
    <w:rsid w:val="000D2276"/>
    <w:rsid w:val="000D2438"/>
    <w:rsid w:val="000D43CB"/>
    <w:rsid w:val="000D494E"/>
    <w:rsid w:val="000D4D38"/>
    <w:rsid w:val="000D52FA"/>
    <w:rsid w:val="000E0B7F"/>
    <w:rsid w:val="000E6EC4"/>
    <w:rsid w:val="000F6162"/>
    <w:rsid w:val="000F6D70"/>
    <w:rsid w:val="000F7F9D"/>
    <w:rsid w:val="00105249"/>
    <w:rsid w:val="00107B23"/>
    <w:rsid w:val="001100E7"/>
    <w:rsid w:val="00114234"/>
    <w:rsid w:val="00114C4D"/>
    <w:rsid w:val="001254F4"/>
    <w:rsid w:val="00126573"/>
    <w:rsid w:val="00127ACD"/>
    <w:rsid w:val="00127BC6"/>
    <w:rsid w:val="00131D83"/>
    <w:rsid w:val="001355A5"/>
    <w:rsid w:val="001356D6"/>
    <w:rsid w:val="001369FA"/>
    <w:rsid w:val="0013722F"/>
    <w:rsid w:val="0014195C"/>
    <w:rsid w:val="001428AB"/>
    <w:rsid w:val="0014355C"/>
    <w:rsid w:val="0014694E"/>
    <w:rsid w:val="001509ED"/>
    <w:rsid w:val="00155DAD"/>
    <w:rsid w:val="00156F75"/>
    <w:rsid w:val="00157B7B"/>
    <w:rsid w:val="00160655"/>
    <w:rsid w:val="00163E7D"/>
    <w:rsid w:val="00165811"/>
    <w:rsid w:val="001667C5"/>
    <w:rsid w:val="00166900"/>
    <w:rsid w:val="00167F84"/>
    <w:rsid w:val="001750E9"/>
    <w:rsid w:val="00175B4F"/>
    <w:rsid w:val="00177B7A"/>
    <w:rsid w:val="00180461"/>
    <w:rsid w:val="001807AE"/>
    <w:rsid w:val="00184171"/>
    <w:rsid w:val="00184254"/>
    <w:rsid w:val="00187B93"/>
    <w:rsid w:val="00190630"/>
    <w:rsid w:val="0019354C"/>
    <w:rsid w:val="001955C9"/>
    <w:rsid w:val="00196673"/>
    <w:rsid w:val="001A1609"/>
    <w:rsid w:val="001A1656"/>
    <w:rsid w:val="001A1787"/>
    <w:rsid w:val="001A3318"/>
    <w:rsid w:val="001A724A"/>
    <w:rsid w:val="001B42A7"/>
    <w:rsid w:val="001B488F"/>
    <w:rsid w:val="001C3B3F"/>
    <w:rsid w:val="001C573B"/>
    <w:rsid w:val="001C6A17"/>
    <w:rsid w:val="001C7AFA"/>
    <w:rsid w:val="001D2544"/>
    <w:rsid w:val="001D3612"/>
    <w:rsid w:val="001D36FF"/>
    <w:rsid w:val="001E0F11"/>
    <w:rsid w:val="001E249A"/>
    <w:rsid w:val="001F0660"/>
    <w:rsid w:val="001F195E"/>
    <w:rsid w:val="002004B9"/>
    <w:rsid w:val="00203075"/>
    <w:rsid w:val="002077DB"/>
    <w:rsid w:val="00207967"/>
    <w:rsid w:val="0021139F"/>
    <w:rsid w:val="00214A0B"/>
    <w:rsid w:val="00214CAE"/>
    <w:rsid w:val="002153A2"/>
    <w:rsid w:val="00216232"/>
    <w:rsid w:val="00217C06"/>
    <w:rsid w:val="00220090"/>
    <w:rsid w:val="00220D2B"/>
    <w:rsid w:val="00222716"/>
    <w:rsid w:val="00225A85"/>
    <w:rsid w:val="00232654"/>
    <w:rsid w:val="00233495"/>
    <w:rsid w:val="0023374D"/>
    <w:rsid w:val="002357D5"/>
    <w:rsid w:val="00237CC0"/>
    <w:rsid w:val="00241568"/>
    <w:rsid w:val="00254CA3"/>
    <w:rsid w:val="00265B5D"/>
    <w:rsid w:val="00267295"/>
    <w:rsid w:val="00270248"/>
    <w:rsid w:val="00270F55"/>
    <w:rsid w:val="00271972"/>
    <w:rsid w:val="00272799"/>
    <w:rsid w:val="00273192"/>
    <w:rsid w:val="002750AC"/>
    <w:rsid w:val="002750FE"/>
    <w:rsid w:val="0029154E"/>
    <w:rsid w:val="00291BF9"/>
    <w:rsid w:val="00292FA0"/>
    <w:rsid w:val="00294AB8"/>
    <w:rsid w:val="00294D53"/>
    <w:rsid w:val="002974B7"/>
    <w:rsid w:val="002A141C"/>
    <w:rsid w:val="002A432D"/>
    <w:rsid w:val="002A4805"/>
    <w:rsid w:val="002B5BED"/>
    <w:rsid w:val="002B620F"/>
    <w:rsid w:val="002B651A"/>
    <w:rsid w:val="002B68FB"/>
    <w:rsid w:val="002C2173"/>
    <w:rsid w:val="002C33DF"/>
    <w:rsid w:val="002C357F"/>
    <w:rsid w:val="002C3DC2"/>
    <w:rsid w:val="002C4283"/>
    <w:rsid w:val="002C4EFA"/>
    <w:rsid w:val="002D20FF"/>
    <w:rsid w:val="002D39D2"/>
    <w:rsid w:val="002D47C4"/>
    <w:rsid w:val="002E0408"/>
    <w:rsid w:val="002E36B2"/>
    <w:rsid w:val="002E3A58"/>
    <w:rsid w:val="002E4A1C"/>
    <w:rsid w:val="002E6FC3"/>
    <w:rsid w:val="002F0784"/>
    <w:rsid w:val="002F372E"/>
    <w:rsid w:val="002F5105"/>
    <w:rsid w:val="002F7BC0"/>
    <w:rsid w:val="00301F58"/>
    <w:rsid w:val="00306F50"/>
    <w:rsid w:val="00307EE7"/>
    <w:rsid w:val="003101A7"/>
    <w:rsid w:val="0031026F"/>
    <w:rsid w:val="00311001"/>
    <w:rsid w:val="00312CAB"/>
    <w:rsid w:val="00313C57"/>
    <w:rsid w:val="00314876"/>
    <w:rsid w:val="00316E0D"/>
    <w:rsid w:val="00317FE0"/>
    <w:rsid w:val="003251B3"/>
    <w:rsid w:val="00330036"/>
    <w:rsid w:val="0033064A"/>
    <w:rsid w:val="00332B4F"/>
    <w:rsid w:val="0033492F"/>
    <w:rsid w:val="003355D3"/>
    <w:rsid w:val="00340E39"/>
    <w:rsid w:val="00342608"/>
    <w:rsid w:val="00342B3F"/>
    <w:rsid w:val="00344A04"/>
    <w:rsid w:val="00344F4B"/>
    <w:rsid w:val="00351809"/>
    <w:rsid w:val="00360F4F"/>
    <w:rsid w:val="0036259F"/>
    <w:rsid w:val="00362696"/>
    <w:rsid w:val="0036269E"/>
    <w:rsid w:val="00362C1B"/>
    <w:rsid w:val="00367B7D"/>
    <w:rsid w:val="003722D1"/>
    <w:rsid w:val="003741AD"/>
    <w:rsid w:val="00374FDA"/>
    <w:rsid w:val="0037634A"/>
    <w:rsid w:val="00377233"/>
    <w:rsid w:val="00384BF3"/>
    <w:rsid w:val="00386440"/>
    <w:rsid w:val="003866A4"/>
    <w:rsid w:val="00386ACA"/>
    <w:rsid w:val="003872A4"/>
    <w:rsid w:val="0039095F"/>
    <w:rsid w:val="0039263C"/>
    <w:rsid w:val="00394E41"/>
    <w:rsid w:val="003A051C"/>
    <w:rsid w:val="003B0F4D"/>
    <w:rsid w:val="003B6186"/>
    <w:rsid w:val="003B798D"/>
    <w:rsid w:val="003C4800"/>
    <w:rsid w:val="003C5289"/>
    <w:rsid w:val="003D110B"/>
    <w:rsid w:val="003D5AD3"/>
    <w:rsid w:val="003E0DB7"/>
    <w:rsid w:val="003E129D"/>
    <w:rsid w:val="003E1A31"/>
    <w:rsid w:val="003E3896"/>
    <w:rsid w:val="003E41A0"/>
    <w:rsid w:val="003F0689"/>
    <w:rsid w:val="003F1168"/>
    <w:rsid w:val="003F1CAA"/>
    <w:rsid w:val="003F4E75"/>
    <w:rsid w:val="0040158E"/>
    <w:rsid w:val="004018B8"/>
    <w:rsid w:val="00403920"/>
    <w:rsid w:val="00403C8F"/>
    <w:rsid w:val="00404AD8"/>
    <w:rsid w:val="004109C4"/>
    <w:rsid w:val="004115CB"/>
    <w:rsid w:val="00415A22"/>
    <w:rsid w:val="00417EA3"/>
    <w:rsid w:val="00420498"/>
    <w:rsid w:val="004233ED"/>
    <w:rsid w:val="00425900"/>
    <w:rsid w:val="00426A78"/>
    <w:rsid w:val="00430277"/>
    <w:rsid w:val="00431655"/>
    <w:rsid w:val="00431E9A"/>
    <w:rsid w:val="004332D0"/>
    <w:rsid w:val="00436BDD"/>
    <w:rsid w:val="00440239"/>
    <w:rsid w:val="00440301"/>
    <w:rsid w:val="00441439"/>
    <w:rsid w:val="00451B25"/>
    <w:rsid w:val="00453B70"/>
    <w:rsid w:val="00456026"/>
    <w:rsid w:val="00461F90"/>
    <w:rsid w:val="00463B21"/>
    <w:rsid w:val="00464CEE"/>
    <w:rsid w:val="00472120"/>
    <w:rsid w:val="00473F1A"/>
    <w:rsid w:val="00474B7C"/>
    <w:rsid w:val="004803DB"/>
    <w:rsid w:val="00482249"/>
    <w:rsid w:val="004866A3"/>
    <w:rsid w:val="004915B4"/>
    <w:rsid w:val="004918FD"/>
    <w:rsid w:val="00494C8B"/>
    <w:rsid w:val="004A29FE"/>
    <w:rsid w:val="004A39D7"/>
    <w:rsid w:val="004A77B3"/>
    <w:rsid w:val="004B28F1"/>
    <w:rsid w:val="004B2E4C"/>
    <w:rsid w:val="004B7B9E"/>
    <w:rsid w:val="004C377D"/>
    <w:rsid w:val="004C6D49"/>
    <w:rsid w:val="004C7144"/>
    <w:rsid w:val="004D0D5F"/>
    <w:rsid w:val="004D1DA3"/>
    <w:rsid w:val="004D1E27"/>
    <w:rsid w:val="004D45DD"/>
    <w:rsid w:val="004D5420"/>
    <w:rsid w:val="004D5671"/>
    <w:rsid w:val="004E173D"/>
    <w:rsid w:val="004E1AC6"/>
    <w:rsid w:val="004E6A97"/>
    <w:rsid w:val="004E7B70"/>
    <w:rsid w:val="004F467A"/>
    <w:rsid w:val="004F6394"/>
    <w:rsid w:val="0050685D"/>
    <w:rsid w:val="00512102"/>
    <w:rsid w:val="00513F2D"/>
    <w:rsid w:val="00514574"/>
    <w:rsid w:val="00515551"/>
    <w:rsid w:val="00517B32"/>
    <w:rsid w:val="00517FE6"/>
    <w:rsid w:val="00520429"/>
    <w:rsid w:val="00522C6B"/>
    <w:rsid w:val="00530C13"/>
    <w:rsid w:val="005315BD"/>
    <w:rsid w:val="005346BD"/>
    <w:rsid w:val="00535554"/>
    <w:rsid w:val="00535782"/>
    <w:rsid w:val="00540F02"/>
    <w:rsid w:val="0054131E"/>
    <w:rsid w:val="005429F2"/>
    <w:rsid w:val="00545571"/>
    <w:rsid w:val="00553413"/>
    <w:rsid w:val="00555DA9"/>
    <w:rsid w:val="0055617D"/>
    <w:rsid w:val="00561642"/>
    <w:rsid w:val="00561D77"/>
    <w:rsid w:val="00565CF2"/>
    <w:rsid w:val="00573F9E"/>
    <w:rsid w:val="00574577"/>
    <w:rsid w:val="0057487D"/>
    <w:rsid w:val="00577B35"/>
    <w:rsid w:val="005851D7"/>
    <w:rsid w:val="00586AD0"/>
    <w:rsid w:val="00591707"/>
    <w:rsid w:val="00596938"/>
    <w:rsid w:val="005A15D3"/>
    <w:rsid w:val="005A4907"/>
    <w:rsid w:val="005A72BD"/>
    <w:rsid w:val="005A7D05"/>
    <w:rsid w:val="005B1F4C"/>
    <w:rsid w:val="005B34FC"/>
    <w:rsid w:val="005B497E"/>
    <w:rsid w:val="005B5DBD"/>
    <w:rsid w:val="005B6C06"/>
    <w:rsid w:val="005C2122"/>
    <w:rsid w:val="005C3264"/>
    <w:rsid w:val="005C680E"/>
    <w:rsid w:val="005E2576"/>
    <w:rsid w:val="005E7499"/>
    <w:rsid w:val="005E7885"/>
    <w:rsid w:val="005F5CB2"/>
    <w:rsid w:val="00601233"/>
    <w:rsid w:val="00601FB2"/>
    <w:rsid w:val="00602AA7"/>
    <w:rsid w:val="00603B78"/>
    <w:rsid w:val="00606115"/>
    <w:rsid w:val="00615512"/>
    <w:rsid w:val="006160EC"/>
    <w:rsid w:val="0062045F"/>
    <w:rsid w:val="006246B3"/>
    <w:rsid w:val="00624AD0"/>
    <w:rsid w:val="00625C8C"/>
    <w:rsid w:val="00627C1F"/>
    <w:rsid w:val="00632E4E"/>
    <w:rsid w:val="006350A4"/>
    <w:rsid w:val="0063559F"/>
    <w:rsid w:val="00636D69"/>
    <w:rsid w:val="0064212F"/>
    <w:rsid w:val="00642204"/>
    <w:rsid w:val="00643FDA"/>
    <w:rsid w:val="00644466"/>
    <w:rsid w:val="00645EBB"/>
    <w:rsid w:val="00647D81"/>
    <w:rsid w:val="0065194D"/>
    <w:rsid w:val="00652797"/>
    <w:rsid w:val="00653CE6"/>
    <w:rsid w:val="0066173A"/>
    <w:rsid w:val="00662898"/>
    <w:rsid w:val="00662DDD"/>
    <w:rsid w:val="00664B18"/>
    <w:rsid w:val="006703A9"/>
    <w:rsid w:val="0067301B"/>
    <w:rsid w:val="00673A65"/>
    <w:rsid w:val="00674BF2"/>
    <w:rsid w:val="00681F6C"/>
    <w:rsid w:val="00685D0F"/>
    <w:rsid w:val="00687227"/>
    <w:rsid w:val="00687271"/>
    <w:rsid w:val="00692D65"/>
    <w:rsid w:val="00695ADA"/>
    <w:rsid w:val="006A02F1"/>
    <w:rsid w:val="006A1353"/>
    <w:rsid w:val="006A1AB1"/>
    <w:rsid w:val="006C13BE"/>
    <w:rsid w:val="006C2651"/>
    <w:rsid w:val="006D2416"/>
    <w:rsid w:val="006D53DC"/>
    <w:rsid w:val="006D68E5"/>
    <w:rsid w:val="006E7B84"/>
    <w:rsid w:val="006F362C"/>
    <w:rsid w:val="006F395A"/>
    <w:rsid w:val="006F3B90"/>
    <w:rsid w:val="00702F79"/>
    <w:rsid w:val="00707F35"/>
    <w:rsid w:val="00711BA7"/>
    <w:rsid w:val="007179BB"/>
    <w:rsid w:val="00722365"/>
    <w:rsid w:val="00723749"/>
    <w:rsid w:val="007251AE"/>
    <w:rsid w:val="00725A17"/>
    <w:rsid w:val="0072640B"/>
    <w:rsid w:val="007365FE"/>
    <w:rsid w:val="00745135"/>
    <w:rsid w:val="00746EEC"/>
    <w:rsid w:val="00753C4D"/>
    <w:rsid w:val="00754987"/>
    <w:rsid w:val="00755D87"/>
    <w:rsid w:val="007606AF"/>
    <w:rsid w:val="0076171E"/>
    <w:rsid w:val="0076189F"/>
    <w:rsid w:val="00762911"/>
    <w:rsid w:val="00764043"/>
    <w:rsid w:val="00766206"/>
    <w:rsid w:val="00767853"/>
    <w:rsid w:val="00773B2A"/>
    <w:rsid w:val="00773D06"/>
    <w:rsid w:val="00775E66"/>
    <w:rsid w:val="00776001"/>
    <w:rsid w:val="0077645B"/>
    <w:rsid w:val="00777180"/>
    <w:rsid w:val="007806EC"/>
    <w:rsid w:val="007808AE"/>
    <w:rsid w:val="00783288"/>
    <w:rsid w:val="00783BCF"/>
    <w:rsid w:val="0079061D"/>
    <w:rsid w:val="007908D1"/>
    <w:rsid w:val="00792A65"/>
    <w:rsid w:val="0079447A"/>
    <w:rsid w:val="00795533"/>
    <w:rsid w:val="007A28EB"/>
    <w:rsid w:val="007A3002"/>
    <w:rsid w:val="007A6C8D"/>
    <w:rsid w:val="007B002A"/>
    <w:rsid w:val="007B1439"/>
    <w:rsid w:val="007B1B25"/>
    <w:rsid w:val="007B2932"/>
    <w:rsid w:val="007B381A"/>
    <w:rsid w:val="007B3B31"/>
    <w:rsid w:val="007B510F"/>
    <w:rsid w:val="007B7AB5"/>
    <w:rsid w:val="007C0A20"/>
    <w:rsid w:val="007C4FCC"/>
    <w:rsid w:val="007D0141"/>
    <w:rsid w:val="007D5746"/>
    <w:rsid w:val="007D5CCA"/>
    <w:rsid w:val="007D624D"/>
    <w:rsid w:val="007D7CAD"/>
    <w:rsid w:val="007E0378"/>
    <w:rsid w:val="007E1926"/>
    <w:rsid w:val="007E25CF"/>
    <w:rsid w:val="007E32CB"/>
    <w:rsid w:val="007E5814"/>
    <w:rsid w:val="007F0041"/>
    <w:rsid w:val="007F1189"/>
    <w:rsid w:val="007F15D7"/>
    <w:rsid w:val="008025FC"/>
    <w:rsid w:val="00802A16"/>
    <w:rsid w:val="00802E76"/>
    <w:rsid w:val="00810630"/>
    <w:rsid w:val="0081077B"/>
    <w:rsid w:val="00812B91"/>
    <w:rsid w:val="008144DB"/>
    <w:rsid w:val="00814798"/>
    <w:rsid w:val="0082052F"/>
    <w:rsid w:val="0083251C"/>
    <w:rsid w:val="008435FA"/>
    <w:rsid w:val="008520F5"/>
    <w:rsid w:val="00855CCB"/>
    <w:rsid w:val="00856049"/>
    <w:rsid w:val="00857E6A"/>
    <w:rsid w:val="0086180A"/>
    <w:rsid w:val="00866D3D"/>
    <w:rsid w:val="0087095C"/>
    <w:rsid w:val="0087115E"/>
    <w:rsid w:val="00874AF6"/>
    <w:rsid w:val="00874BB3"/>
    <w:rsid w:val="0088267E"/>
    <w:rsid w:val="00883199"/>
    <w:rsid w:val="00886E73"/>
    <w:rsid w:val="008922A2"/>
    <w:rsid w:val="00892FC3"/>
    <w:rsid w:val="00893E99"/>
    <w:rsid w:val="00894AC6"/>
    <w:rsid w:val="00897764"/>
    <w:rsid w:val="008A148C"/>
    <w:rsid w:val="008B6167"/>
    <w:rsid w:val="008C5A6E"/>
    <w:rsid w:val="008C62E4"/>
    <w:rsid w:val="008D01B8"/>
    <w:rsid w:val="008D101F"/>
    <w:rsid w:val="008D51E5"/>
    <w:rsid w:val="008D6743"/>
    <w:rsid w:val="008E21AB"/>
    <w:rsid w:val="008F0D28"/>
    <w:rsid w:val="008F4171"/>
    <w:rsid w:val="008F45BD"/>
    <w:rsid w:val="008F6766"/>
    <w:rsid w:val="00903145"/>
    <w:rsid w:val="00910291"/>
    <w:rsid w:val="00910BF8"/>
    <w:rsid w:val="009119E7"/>
    <w:rsid w:val="009134F6"/>
    <w:rsid w:val="009135F9"/>
    <w:rsid w:val="00914A7D"/>
    <w:rsid w:val="00921941"/>
    <w:rsid w:val="009220A4"/>
    <w:rsid w:val="009306E2"/>
    <w:rsid w:val="00931E14"/>
    <w:rsid w:val="00932F63"/>
    <w:rsid w:val="00936077"/>
    <w:rsid w:val="00947693"/>
    <w:rsid w:val="009478E0"/>
    <w:rsid w:val="00952FC7"/>
    <w:rsid w:val="00955668"/>
    <w:rsid w:val="009658CD"/>
    <w:rsid w:val="00975AC1"/>
    <w:rsid w:val="00977393"/>
    <w:rsid w:val="009859DE"/>
    <w:rsid w:val="0098621B"/>
    <w:rsid w:val="0099002E"/>
    <w:rsid w:val="00995CD2"/>
    <w:rsid w:val="009972C1"/>
    <w:rsid w:val="009A147C"/>
    <w:rsid w:val="009A5C30"/>
    <w:rsid w:val="009A6805"/>
    <w:rsid w:val="009C067B"/>
    <w:rsid w:val="009C4E68"/>
    <w:rsid w:val="009D05AF"/>
    <w:rsid w:val="009D0E03"/>
    <w:rsid w:val="009D2691"/>
    <w:rsid w:val="009E1A89"/>
    <w:rsid w:val="009E30AE"/>
    <w:rsid w:val="009E3689"/>
    <w:rsid w:val="009E486E"/>
    <w:rsid w:val="009E57EB"/>
    <w:rsid w:val="009E5915"/>
    <w:rsid w:val="009E6341"/>
    <w:rsid w:val="009E7294"/>
    <w:rsid w:val="00A03495"/>
    <w:rsid w:val="00A03539"/>
    <w:rsid w:val="00A05FDC"/>
    <w:rsid w:val="00A06947"/>
    <w:rsid w:val="00A07AD1"/>
    <w:rsid w:val="00A07DEC"/>
    <w:rsid w:val="00A129EF"/>
    <w:rsid w:val="00A1649D"/>
    <w:rsid w:val="00A178AC"/>
    <w:rsid w:val="00A17C06"/>
    <w:rsid w:val="00A23A2B"/>
    <w:rsid w:val="00A267A0"/>
    <w:rsid w:val="00A34626"/>
    <w:rsid w:val="00A35B22"/>
    <w:rsid w:val="00A40985"/>
    <w:rsid w:val="00A40C45"/>
    <w:rsid w:val="00A47E17"/>
    <w:rsid w:val="00A47FA1"/>
    <w:rsid w:val="00A55062"/>
    <w:rsid w:val="00A56548"/>
    <w:rsid w:val="00A56813"/>
    <w:rsid w:val="00A61155"/>
    <w:rsid w:val="00A61DBC"/>
    <w:rsid w:val="00A6582E"/>
    <w:rsid w:val="00A7522F"/>
    <w:rsid w:val="00A76A71"/>
    <w:rsid w:val="00A76CD7"/>
    <w:rsid w:val="00A76EAA"/>
    <w:rsid w:val="00A776D4"/>
    <w:rsid w:val="00A8353C"/>
    <w:rsid w:val="00A843FA"/>
    <w:rsid w:val="00AA43C4"/>
    <w:rsid w:val="00AA4FEB"/>
    <w:rsid w:val="00AA64F0"/>
    <w:rsid w:val="00AA67F9"/>
    <w:rsid w:val="00AB442D"/>
    <w:rsid w:val="00AC16E8"/>
    <w:rsid w:val="00AC2FB9"/>
    <w:rsid w:val="00AD0403"/>
    <w:rsid w:val="00AD3426"/>
    <w:rsid w:val="00AD7CBD"/>
    <w:rsid w:val="00AE0029"/>
    <w:rsid w:val="00AE2D4F"/>
    <w:rsid w:val="00AE7206"/>
    <w:rsid w:val="00AF0C2C"/>
    <w:rsid w:val="00AF275E"/>
    <w:rsid w:val="00B11745"/>
    <w:rsid w:val="00B119C4"/>
    <w:rsid w:val="00B12C4F"/>
    <w:rsid w:val="00B13B65"/>
    <w:rsid w:val="00B156D6"/>
    <w:rsid w:val="00B158A4"/>
    <w:rsid w:val="00B331CB"/>
    <w:rsid w:val="00B33634"/>
    <w:rsid w:val="00B44341"/>
    <w:rsid w:val="00B44964"/>
    <w:rsid w:val="00B474DF"/>
    <w:rsid w:val="00B50581"/>
    <w:rsid w:val="00B50B08"/>
    <w:rsid w:val="00B53E53"/>
    <w:rsid w:val="00B547A2"/>
    <w:rsid w:val="00B5676F"/>
    <w:rsid w:val="00B61607"/>
    <w:rsid w:val="00B61AD3"/>
    <w:rsid w:val="00B63AE4"/>
    <w:rsid w:val="00B6441A"/>
    <w:rsid w:val="00B66466"/>
    <w:rsid w:val="00B67982"/>
    <w:rsid w:val="00B7208B"/>
    <w:rsid w:val="00B76094"/>
    <w:rsid w:val="00B7775C"/>
    <w:rsid w:val="00B85BC8"/>
    <w:rsid w:val="00B86F30"/>
    <w:rsid w:val="00B91C9E"/>
    <w:rsid w:val="00B95345"/>
    <w:rsid w:val="00BA44C1"/>
    <w:rsid w:val="00BA7CBE"/>
    <w:rsid w:val="00BB3383"/>
    <w:rsid w:val="00BB3C77"/>
    <w:rsid w:val="00BB5E23"/>
    <w:rsid w:val="00BC02E8"/>
    <w:rsid w:val="00BC2764"/>
    <w:rsid w:val="00BC56BC"/>
    <w:rsid w:val="00BD2DEC"/>
    <w:rsid w:val="00BD54DC"/>
    <w:rsid w:val="00BD6DD5"/>
    <w:rsid w:val="00BD71DA"/>
    <w:rsid w:val="00BE0EA2"/>
    <w:rsid w:val="00BE1D73"/>
    <w:rsid w:val="00BE2BE9"/>
    <w:rsid w:val="00BE5303"/>
    <w:rsid w:val="00BE6FB9"/>
    <w:rsid w:val="00BE7581"/>
    <w:rsid w:val="00BF7EF2"/>
    <w:rsid w:val="00C006FC"/>
    <w:rsid w:val="00C00CDD"/>
    <w:rsid w:val="00C05C3D"/>
    <w:rsid w:val="00C1718D"/>
    <w:rsid w:val="00C17AB7"/>
    <w:rsid w:val="00C20019"/>
    <w:rsid w:val="00C202D6"/>
    <w:rsid w:val="00C22938"/>
    <w:rsid w:val="00C308BC"/>
    <w:rsid w:val="00C325D0"/>
    <w:rsid w:val="00C345EA"/>
    <w:rsid w:val="00C3518C"/>
    <w:rsid w:val="00C40A72"/>
    <w:rsid w:val="00C43B3B"/>
    <w:rsid w:val="00C45F1E"/>
    <w:rsid w:val="00C47BD4"/>
    <w:rsid w:val="00C572F6"/>
    <w:rsid w:val="00C57A53"/>
    <w:rsid w:val="00C6261E"/>
    <w:rsid w:val="00C702A7"/>
    <w:rsid w:val="00C72D06"/>
    <w:rsid w:val="00C816F5"/>
    <w:rsid w:val="00C87316"/>
    <w:rsid w:val="00C9147E"/>
    <w:rsid w:val="00C92DB8"/>
    <w:rsid w:val="00C9498E"/>
    <w:rsid w:val="00CA0399"/>
    <w:rsid w:val="00CA0AC2"/>
    <w:rsid w:val="00CA1FFA"/>
    <w:rsid w:val="00CA2061"/>
    <w:rsid w:val="00CA6A37"/>
    <w:rsid w:val="00CB4C66"/>
    <w:rsid w:val="00CC14D8"/>
    <w:rsid w:val="00CC34CD"/>
    <w:rsid w:val="00CC61A7"/>
    <w:rsid w:val="00CD2717"/>
    <w:rsid w:val="00CD4638"/>
    <w:rsid w:val="00CD517A"/>
    <w:rsid w:val="00CD6FC2"/>
    <w:rsid w:val="00CD7F3B"/>
    <w:rsid w:val="00CE223D"/>
    <w:rsid w:val="00CE43A2"/>
    <w:rsid w:val="00CE44F2"/>
    <w:rsid w:val="00CF0212"/>
    <w:rsid w:val="00CF28C6"/>
    <w:rsid w:val="00CF665B"/>
    <w:rsid w:val="00D002CF"/>
    <w:rsid w:val="00D02E74"/>
    <w:rsid w:val="00D04612"/>
    <w:rsid w:val="00D1241B"/>
    <w:rsid w:val="00D14C3A"/>
    <w:rsid w:val="00D208D7"/>
    <w:rsid w:val="00D24544"/>
    <w:rsid w:val="00D24956"/>
    <w:rsid w:val="00D24FEC"/>
    <w:rsid w:val="00D27130"/>
    <w:rsid w:val="00D27EE5"/>
    <w:rsid w:val="00D32FC9"/>
    <w:rsid w:val="00D341BE"/>
    <w:rsid w:val="00D35F2B"/>
    <w:rsid w:val="00D40CDA"/>
    <w:rsid w:val="00D45645"/>
    <w:rsid w:val="00D46CCC"/>
    <w:rsid w:val="00D51FC3"/>
    <w:rsid w:val="00D61677"/>
    <w:rsid w:val="00D64850"/>
    <w:rsid w:val="00D66BAE"/>
    <w:rsid w:val="00D72B06"/>
    <w:rsid w:val="00D82F91"/>
    <w:rsid w:val="00D8460D"/>
    <w:rsid w:val="00D87606"/>
    <w:rsid w:val="00D90DC7"/>
    <w:rsid w:val="00D923E2"/>
    <w:rsid w:val="00D9254F"/>
    <w:rsid w:val="00D9326D"/>
    <w:rsid w:val="00D96C9B"/>
    <w:rsid w:val="00DA031A"/>
    <w:rsid w:val="00DA4B14"/>
    <w:rsid w:val="00DB2618"/>
    <w:rsid w:val="00DB4109"/>
    <w:rsid w:val="00DB4335"/>
    <w:rsid w:val="00DB55E1"/>
    <w:rsid w:val="00DC12AB"/>
    <w:rsid w:val="00DC2456"/>
    <w:rsid w:val="00DC7E71"/>
    <w:rsid w:val="00DD09D1"/>
    <w:rsid w:val="00DD34B2"/>
    <w:rsid w:val="00DD4FCA"/>
    <w:rsid w:val="00DD5A17"/>
    <w:rsid w:val="00DD640D"/>
    <w:rsid w:val="00DE2F74"/>
    <w:rsid w:val="00DE3EBD"/>
    <w:rsid w:val="00DE63D1"/>
    <w:rsid w:val="00DF3244"/>
    <w:rsid w:val="00DF393F"/>
    <w:rsid w:val="00DF6FE6"/>
    <w:rsid w:val="00E01B56"/>
    <w:rsid w:val="00E02728"/>
    <w:rsid w:val="00E04B51"/>
    <w:rsid w:val="00E07C9E"/>
    <w:rsid w:val="00E167B5"/>
    <w:rsid w:val="00E2189B"/>
    <w:rsid w:val="00E2482A"/>
    <w:rsid w:val="00E32BA9"/>
    <w:rsid w:val="00E447E1"/>
    <w:rsid w:val="00E46EDA"/>
    <w:rsid w:val="00E47EF7"/>
    <w:rsid w:val="00E51074"/>
    <w:rsid w:val="00E53E28"/>
    <w:rsid w:val="00E53FB3"/>
    <w:rsid w:val="00E61412"/>
    <w:rsid w:val="00E62C14"/>
    <w:rsid w:val="00E62F7E"/>
    <w:rsid w:val="00E659ED"/>
    <w:rsid w:val="00E67BAE"/>
    <w:rsid w:val="00E7089E"/>
    <w:rsid w:val="00E743B6"/>
    <w:rsid w:val="00E855CC"/>
    <w:rsid w:val="00E85643"/>
    <w:rsid w:val="00E90C99"/>
    <w:rsid w:val="00E919EB"/>
    <w:rsid w:val="00E96381"/>
    <w:rsid w:val="00E96C5C"/>
    <w:rsid w:val="00EA0B3F"/>
    <w:rsid w:val="00EA6F48"/>
    <w:rsid w:val="00EA7FBF"/>
    <w:rsid w:val="00EB5E4E"/>
    <w:rsid w:val="00EC0D94"/>
    <w:rsid w:val="00EC3CF9"/>
    <w:rsid w:val="00EC407F"/>
    <w:rsid w:val="00EC5166"/>
    <w:rsid w:val="00EC77C3"/>
    <w:rsid w:val="00ED325E"/>
    <w:rsid w:val="00ED707C"/>
    <w:rsid w:val="00EE0AA5"/>
    <w:rsid w:val="00EE1A9F"/>
    <w:rsid w:val="00EE26B5"/>
    <w:rsid w:val="00EE398A"/>
    <w:rsid w:val="00EE4CE6"/>
    <w:rsid w:val="00EE5E96"/>
    <w:rsid w:val="00EF165B"/>
    <w:rsid w:val="00EF690E"/>
    <w:rsid w:val="00F02DBF"/>
    <w:rsid w:val="00F039A9"/>
    <w:rsid w:val="00F10F8B"/>
    <w:rsid w:val="00F12990"/>
    <w:rsid w:val="00F14D26"/>
    <w:rsid w:val="00F15EEE"/>
    <w:rsid w:val="00F16C6F"/>
    <w:rsid w:val="00F16FB3"/>
    <w:rsid w:val="00F235A8"/>
    <w:rsid w:val="00F235D1"/>
    <w:rsid w:val="00F26333"/>
    <w:rsid w:val="00F2765F"/>
    <w:rsid w:val="00F32A4B"/>
    <w:rsid w:val="00F331FE"/>
    <w:rsid w:val="00F35824"/>
    <w:rsid w:val="00F35BAF"/>
    <w:rsid w:val="00F373BE"/>
    <w:rsid w:val="00F4383F"/>
    <w:rsid w:val="00F53A2E"/>
    <w:rsid w:val="00F654ED"/>
    <w:rsid w:val="00F6580D"/>
    <w:rsid w:val="00F71CE0"/>
    <w:rsid w:val="00F77DC2"/>
    <w:rsid w:val="00F80B1A"/>
    <w:rsid w:val="00F82201"/>
    <w:rsid w:val="00F83BB1"/>
    <w:rsid w:val="00F87007"/>
    <w:rsid w:val="00F87964"/>
    <w:rsid w:val="00F919E3"/>
    <w:rsid w:val="00F958FA"/>
    <w:rsid w:val="00FA3567"/>
    <w:rsid w:val="00FA431B"/>
    <w:rsid w:val="00FA594A"/>
    <w:rsid w:val="00FB5332"/>
    <w:rsid w:val="00FC267A"/>
    <w:rsid w:val="00FC281F"/>
    <w:rsid w:val="00FD1794"/>
    <w:rsid w:val="00FD2F18"/>
    <w:rsid w:val="00FD3CCC"/>
    <w:rsid w:val="00FD3FFD"/>
    <w:rsid w:val="00FD527B"/>
    <w:rsid w:val="00FD5881"/>
    <w:rsid w:val="00FD76E3"/>
    <w:rsid w:val="00FD7ECA"/>
    <w:rsid w:val="00FE0B4D"/>
    <w:rsid w:val="00FE38A8"/>
    <w:rsid w:val="00FE42B4"/>
    <w:rsid w:val="00FE60D0"/>
    <w:rsid w:val="00FE6CBF"/>
    <w:rsid w:val="00FF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ACAD"/>
  <w15:docId w15:val="{BE321814-8296-4F4E-AC16-2AFF642E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510F"/>
    <w:pPr>
      <w:keepNext/>
      <w:spacing w:before="240" w:after="60" w:line="276" w:lineRule="auto"/>
      <w:outlineLvl w:val="0"/>
    </w:pPr>
    <w:rPr>
      <w:rFonts w:ascii="Calibri Light" w:eastAsia="Times New Roman" w:hAnsi="Calibri Light" w:cs="Times New Roman"/>
      <w:b/>
      <w:bCs/>
      <w:kern w:val="32"/>
      <w:sz w:val="32"/>
      <w:szCs w:val="32"/>
      <w:lang w:val="ru-RU"/>
    </w:rPr>
  </w:style>
  <w:style w:type="paragraph" w:styleId="2">
    <w:name w:val="heading 2"/>
    <w:basedOn w:val="a"/>
    <w:next w:val="a"/>
    <w:link w:val="20"/>
    <w:uiPriority w:val="9"/>
    <w:semiHidden/>
    <w:unhideWhenUsed/>
    <w:qFormat/>
    <w:rsid w:val="007808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7B51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0B7F"/>
    <w:pPr>
      <w:spacing w:after="0" w:line="240" w:lineRule="auto"/>
    </w:pPr>
    <w:rPr>
      <w:rFonts w:ascii="Arial" w:eastAsia="Arial" w:hAnsi="Arial" w:cs="Arial"/>
      <w:lang w:val="ru" w:eastAsia="ru-RU"/>
    </w:rPr>
  </w:style>
  <w:style w:type="paragraph" w:styleId="a5">
    <w:name w:val="List Paragraph"/>
    <w:basedOn w:val="a"/>
    <w:uiPriority w:val="34"/>
    <w:qFormat/>
    <w:rsid w:val="000E0B7F"/>
    <w:pPr>
      <w:spacing w:after="0" w:line="276" w:lineRule="auto"/>
      <w:ind w:left="720"/>
      <w:contextualSpacing/>
    </w:pPr>
    <w:rPr>
      <w:rFonts w:ascii="Arial" w:eastAsia="Arial" w:hAnsi="Arial" w:cs="Arial"/>
      <w:lang w:val="ru" w:eastAsia="ru-RU"/>
    </w:rPr>
  </w:style>
  <w:style w:type="paragraph" w:customStyle="1" w:styleId="Level2">
    <w:name w:val="Level 2"/>
    <w:basedOn w:val="a"/>
    <w:rsid w:val="000E0B7F"/>
    <w:pPr>
      <w:spacing w:after="0" w:line="276" w:lineRule="auto"/>
    </w:pPr>
    <w:rPr>
      <w:rFonts w:ascii="Arial" w:eastAsia="Arial" w:hAnsi="Arial" w:cs="Arial"/>
      <w:lang w:val="ru" w:eastAsia="ru-RU"/>
    </w:rPr>
  </w:style>
  <w:style w:type="character" w:styleId="a6">
    <w:name w:val="annotation reference"/>
    <w:basedOn w:val="a0"/>
    <w:uiPriority w:val="99"/>
    <w:semiHidden/>
    <w:unhideWhenUsed/>
    <w:rsid w:val="000E0B7F"/>
    <w:rPr>
      <w:sz w:val="16"/>
      <w:szCs w:val="16"/>
    </w:rPr>
  </w:style>
  <w:style w:type="paragraph" w:styleId="a7">
    <w:name w:val="Balloon Text"/>
    <w:basedOn w:val="a"/>
    <w:link w:val="a8"/>
    <w:uiPriority w:val="99"/>
    <w:semiHidden/>
    <w:unhideWhenUsed/>
    <w:rsid w:val="000E0B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B7F"/>
    <w:rPr>
      <w:rFonts w:ascii="Segoe UI" w:hAnsi="Segoe UI" w:cs="Segoe UI"/>
      <w:sz w:val="18"/>
      <w:szCs w:val="18"/>
    </w:rPr>
  </w:style>
  <w:style w:type="character" w:styleId="a9">
    <w:name w:val="Hyperlink"/>
    <w:basedOn w:val="a0"/>
    <w:uiPriority w:val="99"/>
    <w:unhideWhenUsed/>
    <w:rsid w:val="00482249"/>
    <w:rPr>
      <w:color w:val="0563C1" w:themeColor="hyperlink"/>
      <w:u w:val="single"/>
    </w:rPr>
  </w:style>
  <w:style w:type="paragraph" w:styleId="aa">
    <w:name w:val="header"/>
    <w:basedOn w:val="a"/>
    <w:link w:val="ab"/>
    <w:uiPriority w:val="99"/>
    <w:unhideWhenUsed/>
    <w:rsid w:val="006F395A"/>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F395A"/>
  </w:style>
  <w:style w:type="paragraph" w:styleId="ac">
    <w:name w:val="footer"/>
    <w:basedOn w:val="a"/>
    <w:link w:val="ad"/>
    <w:uiPriority w:val="99"/>
    <w:unhideWhenUsed/>
    <w:rsid w:val="006F395A"/>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F395A"/>
  </w:style>
  <w:style w:type="character" w:customStyle="1" w:styleId="11">
    <w:name w:val="Неразрешенное упоминание1"/>
    <w:basedOn w:val="a0"/>
    <w:uiPriority w:val="99"/>
    <w:semiHidden/>
    <w:unhideWhenUsed/>
    <w:rsid w:val="00B53E53"/>
    <w:rPr>
      <w:color w:val="605E5C"/>
      <w:shd w:val="clear" w:color="auto" w:fill="E1DFDD"/>
    </w:rPr>
  </w:style>
  <w:style w:type="paragraph" w:styleId="ae">
    <w:name w:val="annotation text"/>
    <w:basedOn w:val="a"/>
    <w:link w:val="af"/>
    <w:uiPriority w:val="99"/>
    <w:semiHidden/>
    <w:unhideWhenUsed/>
    <w:rsid w:val="004A29FE"/>
    <w:pPr>
      <w:spacing w:line="240" w:lineRule="auto"/>
    </w:pPr>
    <w:rPr>
      <w:sz w:val="20"/>
      <w:szCs w:val="20"/>
    </w:rPr>
  </w:style>
  <w:style w:type="character" w:customStyle="1" w:styleId="af">
    <w:name w:val="Текст примечания Знак"/>
    <w:basedOn w:val="a0"/>
    <w:link w:val="ae"/>
    <w:uiPriority w:val="99"/>
    <w:semiHidden/>
    <w:rsid w:val="004A29FE"/>
    <w:rPr>
      <w:sz w:val="20"/>
      <w:szCs w:val="20"/>
    </w:rPr>
  </w:style>
  <w:style w:type="paragraph" w:styleId="af0">
    <w:name w:val="annotation subject"/>
    <w:basedOn w:val="ae"/>
    <w:next w:val="ae"/>
    <w:link w:val="af1"/>
    <w:uiPriority w:val="99"/>
    <w:semiHidden/>
    <w:unhideWhenUsed/>
    <w:rsid w:val="004A29FE"/>
    <w:rPr>
      <w:b/>
      <w:bCs/>
    </w:rPr>
  </w:style>
  <w:style w:type="character" w:customStyle="1" w:styleId="af1">
    <w:name w:val="Тема примечания Знак"/>
    <w:basedOn w:val="af"/>
    <w:link w:val="af0"/>
    <w:uiPriority w:val="99"/>
    <w:semiHidden/>
    <w:rsid w:val="004A29FE"/>
    <w:rPr>
      <w:b/>
      <w:bCs/>
      <w:sz w:val="20"/>
      <w:szCs w:val="20"/>
    </w:rPr>
  </w:style>
  <w:style w:type="character" w:customStyle="1" w:styleId="10">
    <w:name w:val="Заголовок 1 Знак"/>
    <w:basedOn w:val="a0"/>
    <w:link w:val="1"/>
    <w:uiPriority w:val="9"/>
    <w:rsid w:val="007B510F"/>
    <w:rPr>
      <w:rFonts w:ascii="Calibri Light" w:eastAsia="Times New Roman" w:hAnsi="Calibri Light" w:cs="Times New Roman"/>
      <w:b/>
      <w:bCs/>
      <w:kern w:val="32"/>
      <w:sz w:val="32"/>
      <w:szCs w:val="32"/>
      <w:lang w:val="ru-RU"/>
    </w:rPr>
  </w:style>
  <w:style w:type="character" w:customStyle="1" w:styleId="40">
    <w:name w:val="Заголовок 4 Знак"/>
    <w:basedOn w:val="a0"/>
    <w:link w:val="4"/>
    <w:uiPriority w:val="9"/>
    <w:semiHidden/>
    <w:rsid w:val="007B510F"/>
    <w:rPr>
      <w:rFonts w:asciiTheme="majorHAnsi" w:eastAsiaTheme="majorEastAsia" w:hAnsiTheme="majorHAnsi" w:cstheme="majorBidi"/>
      <w:i/>
      <w:iCs/>
      <w:color w:val="2E74B5" w:themeColor="accent1" w:themeShade="BF"/>
    </w:rPr>
  </w:style>
  <w:style w:type="character" w:customStyle="1" w:styleId="js-phone-number">
    <w:name w:val="js-phone-number"/>
    <w:basedOn w:val="a0"/>
    <w:rsid w:val="00441439"/>
  </w:style>
  <w:style w:type="paragraph" w:customStyle="1" w:styleId="1CStyle159">
    <w:name w:val="1CStyle159"/>
    <w:rsid w:val="007251AE"/>
    <w:pPr>
      <w:jc w:val="center"/>
    </w:pPr>
    <w:rPr>
      <w:rFonts w:ascii="Times New Roman" w:eastAsiaTheme="minorEastAsia" w:hAnsi="Times New Roman"/>
      <w:sz w:val="18"/>
      <w:lang w:val="ru-RU" w:eastAsia="ru-RU"/>
    </w:rPr>
  </w:style>
  <w:style w:type="character" w:customStyle="1" w:styleId="20">
    <w:name w:val="Заголовок 2 Знак"/>
    <w:basedOn w:val="a0"/>
    <w:link w:val="2"/>
    <w:uiPriority w:val="9"/>
    <w:semiHidden/>
    <w:rsid w:val="007808AE"/>
    <w:rPr>
      <w:rFonts w:asciiTheme="majorHAnsi" w:eastAsiaTheme="majorEastAsia" w:hAnsiTheme="majorHAnsi" w:cstheme="majorBidi"/>
      <w:color w:val="2E74B5" w:themeColor="accent1" w:themeShade="BF"/>
      <w:sz w:val="26"/>
      <w:szCs w:val="26"/>
    </w:rPr>
  </w:style>
  <w:style w:type="character" w:styleId="af2">
    <w:name w:val="Unresolved Mention"/>
    <w:basedOn w:val="a0"/>
    <w:uiPriority w:val="99"/>
    <w:semiHidden/>
    <w:unhideWhenUsed/>
    <w:rsid w:val="00EC407F"/>
    <w:rPr>
      <w:color w:val="605E5C"/>
      <w:shd w:val="clear" w:color="auto" w:fill="E1DFDD"/>
    </w:rPr>
  </w:style>
  <w:style w:type="paragraph" w:customStyle="1" w:styleId="serp-item">
    <w:name w:val="serp-item"/>
    <w:basedOn w:val="a"/>
    <w:rsid w:val="00B644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4603">
      <w:bodyDiv w:val="1"/>
      <w:marLeft w:val="0"/>
      <w:marRight w:val="0"/>
      <w:marTop w:val="0"/>
      <w:marBottom w:val="0"/>
      <w:divBdr>
        <w:top w:val="none" w:sz="0" w:space="0" w:color="auto"/>
        <w:left w:val="none" w:sz="0" w:space="0" w:color="auto"/>
        <w:bottom w:val="none" w:sz="0" w:space="0" w:color="auto"/>
        <w:right w:val="none" w:sz="0" w:space="0" w:color="auto"/>
      </w:divBdr>
    </w:div>
    <w:div w:id="611522980">
      <w:bodyDiv w:val="1"/>
      <w:marLeft w:val="0"/>
      <w:marRight w:val="0"/>
      <w:marTop w:val="0"/>
      <w:marBottom w:val="0"/>
      <w:divBdr>
        <w:top w:val="none" w:sz="0" w:space="0" w:color="auto"/>
        <w:left w:val="none" w:sz="0" w:space="0" w:color="auto"/>
        <w:bottom w:val="none" w:sz="0" w:space="0" w:color="auto"/>
        <w:right w:val="none" w:sz="0" w:space="0" w:color="auto"/>
      </w:divBdr>
    </w:div>
    <w:div w:id="626816997">
      <w:bodyDiv w:val="1"/>
      <w:marLeft w:val="0"/>
      <w:marRight w:val="0"/>
      <w:marTop w:val="0"/>
      <w:marBottom w:val="0"/>
      <w:divBdr>
        <w:top w:val="none" w:sz="0" w:space="0" w:color="auto"/>
        <w:left w:val="none" w:sz="0" w:space="0" w:color="auto"/>
        <w:bottom w:val="none" w:sz="0" w:space="0" w:color="auto"/>
        <w:right w:val="none" w:sz="0" w:space="0" w:color="auto"/>
      </w:divBdr>
    </w:div>
    <w:div w:id="645207193">
      <w:bodyDiv w:val="1"/>
      <w:marLeft w:val="0"/>
      <w:marRight w:val="0"/>
      <w:marTop w:val="0"/>
      <w:marBottom w:val="0"/>
      <w:divBdr>
        <w:top w:val="none" w:sz="0" w:space="0" w:color="auto"/>
        <w:left w:val="none" w:sz="0" w:space="0" w:color="auto"/>
        <w:bottom w:val="none" w:sz="0" w:space="0" w:color="auto"/>
        <w:right w:val="none" w:sz="0" w:space="0" w:color="auto"/>
      </w:divBdr>
      <w:divsChild>
        <w:div w:id="849486285">
          <w:marLeft w:val="0"/>
          <w:marRight w:val="0"/>
          <w:marTop w:val="0"/>
          <w:marBottom w:val="0"/>
          <w:divBdr>
            <w:top w:val="none" w:sz="0" w:space="0" w:color="auto"/>
            <w:left w:val="none" w:sz="0" w:space="0" w:color="auto"/>
            <w:bottom w:val="none" w:sz="0" w:space="0" w:color="auto"/>
            <w:right w:val="none" w:sz="0" w:space="0" w:color="auto"/>
          </w:divBdr>
          <w:divsChild>
            <w:div w:id="1336179835">
              <w:marLeft w:val="0"/>
              <w:marRight w:val="0"/>
              <w:marTop w:val="0"/>
              <w:marBottom w:val="0"/>
              <w:divBdr>
                <w:top w:val="none" w:sz="0" w:space="0" w:color="auto"/>
                <w:left w:val="none" w:sz="0" w:space="0" w:color="auto"/>
                <w:bottom w:val="none" w:sz="0" w:space="0" w:color="auto"/>
                <w:right w:val="none" w:sz="0" w:space="0" w:color="auto"/>
              </w:divBdr>
              <w:divsChild>
                <w:div w:id="1227838148">
                  <w:marLeft w:val="0"/>
                  <w:marRight w:val="0"/>
                  <w:marTop w:val="0"/>
                  <w:marBottom w:val="0"/>
                  <w:divBdr>
                    <w:top w:val="none" w:sz="0" w:space="0" w:color="auto"/>
                    <w:left w:val="none" w:sz="0" w:space="0" w:color="auto"/>
                    <w:bottom w:val="none" w:sz="0" w:space="0" w:color="auto"/>
                    <w:right w:val="none" w:sz="0" w:space="0" w:color="auto"/>
                  </w:divBdr>
                  <w:divsChild>
                    <w:div w:id="455026055">
                      <w:marLeft w:val="-240"/>
                      <w:marRight w:val="-240"/>
                      <w:marTop w:val="0"/>
                      <w:marBottom w:val="0"/>
                      <w:divBdr>
                        <w:top w:val="none" w:sz="0" w:space="0" w:color="auto"/>
                        <w:left w:val="none" w:sz="0" w:space="0" w:color="auto"/>
                        <w:bottom w:val="none" w:sz="0" w:space="0" w:color="auto"/>
                        <w:right w:val="none" w:sz="0" w:space="0" w:color="auto"/>
                      </w:divBdr>
                      <w:divsChild>
                        <w:div w:id="1414161272">
                          <w:marLeft w:val="0"/>
                          <w:marRight w:val="0"/>
                          <w:marTop w:val="0"/>
                          <w:marBottom w:val="0"/>
                          <w:divBdr>
                            <w:top w:val="none" w:sz="0" w:space="0" w:color="auto"/>
                            <w:left w:val="none" w:sz="0" w:space="0" w:color="auto"/>
                            <w:bottom w:val="none" w:sz="0" w:space="0" w:color="auto"/>
                            <w:right w:val="none" w:sz="0" w:space="0" w:color="auto"/>
                          </w:divBdr>
                          <w:divsChild>
                            <w:div w:id="2074967101">
                              <w:marLeft w:val="240"/>
                              <w:marRight w:val="660"/>
                              <w:marTop w:val="105"/>
                              <w:marBottom w:val="600"/>
                              <w:divBdr>
                                <w:top w:val="none" w:sz="0" w:space="0" w:color="auto"/>
                                <w:left w:val="none" w:sz="0" w:space="0" w:color="auto"/>
                                <w:bottom w:val="none" w:sz="0" w:space="0" w:color="auto"/>
                                <w:right w:val="none" w:sz="0" w:space="0" w:color="auto"/>
                              </w:divBdr>
                              <w:divsChild>
                                <w:div w:id="200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3992">
          <w:marLeft w:val="0"/>
          <w:marRight w:val="0"/>
          <w:marTop w:val="0"/>
          <w:marBottom w:val="0"/>
          <w:divBdr>
            <w:top w:val="none" w:sz="0" w:space="0" w:color="auto"/>
            <w:left w:val="none" w:sz="0" w:space="0" w:color="auto"/>
            <w:bottom w:val="none" w:sz="0" w:space="0" w:color="auto"/>
            <w:right w:val="none" w:sz="0" w:space="0" w:color="auto"/>
          </w:divBdr>
          <w:divsChild>
            <w:div w:id="970473488">
              <w:marLeft w:val="0"/>
              <w:marRight w:val="0"/>
              <w:marTop w:val="0"/>
              <w:marBottom w:val="0"/>
              <w:divBdr>
                <w:top w:val="none" w:sz="0" w:space="0" w:color="auto"/>
                <w:left w:val="none" w:sz="0" w:space="0" w:color="auto"/>
                <w:bottom w:val="none" w:sz="0" w:space="0" w:color="auto"/>
                <w:right w:val="none" w:sz="0" w:space="0" w:color="auto"/>
              </w:divBdr>
              <w:divsChild>
                <w:div w:id="16561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8135">
      <w:bodyDiv w:val="1"/>
      <w:marLeft w:val="0"/>
      <w:marRight w:val="0"/>
      <w:marTop w:val="0"/>
      <w:marBottom w:val="0"/>
      <w:divBdr>
        <w:top w:val="none" w:sz="0" w:space="0" w:color="auto"/>
        <w:left w:val="none" w:sz="0" w:space="0" w:color="auto"/>
        <w:bottom w:val="none" w:sz="0" w:space="0" w:color="auto"/>
        <w:right w:val="none" w:sz="0" w:space="0" w:color="auto"/>
      </w:divBdr>
    </w:div>
    <w:div w:id="1170484844">
      <w:bodyDiv w:val="1"/>
      <w:marLeft w:val="0"/>
      <w:marRight w:val="0"/>
      <w:marTop w:val="0"/>
      <w:marBottom w:val="0"/>
      <w:divBdr>
        <w:top w:val="none" w:sz="0" w:space="0" w:color="auto"/>
        <w:left w:val="none" w:sz="0" w:space="0" w:color="auto"/>
        <w:bottom w:val="none" w:sz="0" w:space="0" w:color="auto"/>
        <w:right w:val="none" w:sz="0" w:space="0" w:color="auto"/>
      </w:divBdr>
      <w:divsChild>
        <w:div w:id="689068866">
          <w:marLeft w:val="0"/>
          <w:marRight w:val="0"/>
          <w:marTop w:val="0"/>
          <w:marBottom w:val="0"/>
          <w:divBdr>
            <w:top w:val="none" w:sz="0" w:space="0" w:color="auto"/>
            <w:left w:val="none" w:sz="0" w:space="0" w:color="auto"/>
            <w:bottom w:val="none" w:sz="0" w:space="0" w:color="auto"/>
            <w:right w:val="none" w:sz="0" w:space="0" w:color="auto"/>
          </w:divBdr>
          <w:divsChild>
            <w:div w:id="1082216615">
              <w:marLeft w:val="0"/>
              <w:marRight w:val="0"/>
              <w:marTop w:val="0"/>
              <w:marBottom w:val="0"/>
              <w:divBdr>
                <w:top w:val="none" w:sz="0" w:space="0" w:color="auto"/>
                <w:left w:val="none" w:sz="0" w:space="0" w:color="auto"/>
                <w:bottom w:val="none" w:sz="0" w:space="0" w:color="auto"/>
                <w:right w:val="none" w:sz="0" w:space="0" w:color="auto"/>
              </w:divBdr>
              <w:divsChild>
                <w:div w:id="859321986">
                  <w:marLeft w:val="0"/>
                  <w:marRight w:val="0"/>
                  <w:marTop w:val="0"/>
                  <w:marBottom w:val="0"/>
                  <w:divBdr>
                    <w:top w:val="none" w:sz="0" w:space="0" w:color="auto"/>
                    <w:left w:val="none" w:sz="0" w:space="0" w:color="auto"/>
                    <w:bottom w:val="none" w:sz="0" w:space="0" w:color="auto"/>
                    <w:right w:val="none" w:sz="0" w:space="0" w:color="auto"/>
                  </w:divBdr>
                  <w:divsChild>
                    <w:div w:id="1874464590">
                      <w:marLeft w:val="-240"/>
                      <w:marRight w:val="-240"/>
                      <w:marTop w:val="0"/>
                      <w:marBottom w:val="0"/>
                      <w:divBdr>
                        <w:top w:val="none" w:sz="0" w:space="0" w:color="auto"/>
                        <w:left w:val="none" w:sz="0" w:space="0" w:color="auto"/>
                        <w:bottom w:val="none" w:sz="0" w:space="0" w:color="auto"/>
                        <w:right w:val="none" w:sz="0" w:space="0" w:color="auto"/>
                      </w:divBdr>
                      <w:divsChild>
                        <w:div w:id="1226720584">
                          <w:marLeft w:val="0"/>
                          <w:marRight w:val="0"/>
                          <w:marTop w:val="0"/>
                          <w:marBottom w:val="0"/>
                          <w:divBdr>
                            <w:top w:val="none" w:sz="0" w:space="0" w:color="auto"/>
                            <w:left w:val="none" w:sz="0" w:space="0" w:color="auto"/>
                            <w:bottom w:val="none" w:sz="0" w:space="0" w:color="auto"/>
                            <w:right w:val="none" w:sz="0" w:space="0" w:color="auto"/>
                          </w:divBdr>
                          <w:divsChild>
                            <w:div w:id="379285297">
                              <w:marLeft w:val="240"/>
                              <w:marRight w:val="660"/>
                              <w:marTop w:val="105"/>
                              <w:marBottom w:val="600"/>
                              <w:divBdr>
                                <w:top w:val="none" w:sz="0" w:space="0" w:color="auto"/>
                                <w:left w:val="none" w:sz="0" w:space="0" w:color="auto"/>
                                <w:bottom w:val="none" w:sz="0" w:space="0" w:color="auto"/>
                                <w:right w:val="none" w:sz="0" w:space="0" w:color="auto"/>
                              </w:divBdr>
                              <w:divsChild>
                                <w:div w:id="5444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4607">
          <w:marLeft w:val="0"/>
          <w:marRight w:val="0"/>
          <w:marTop w:val="0"/>
          <w:marBottom w:val="0"/>
          <w:divBdr>
            <w:top w:val="none" w:sz="0" w:space="0" w:color="auto"/>
            <w:left w:val="none" w:sz="0" w:space="0" w:color="auto"/>
            <w:bottom w:val="none" w:sz="0" w:space="0" w:color="auto"/>
            <w:right w:val="none" w:sz="0" w:space="0" w:color="auto"/>
          </w:divBdr>
          <w:divsChild>
            <w:div w:id="892889243">
              <w:marLeft w:val="0"/>
              <w:marRight w:val="0"/>
              <w:marTop w:val="0"/>
              <w:marBottom w:val="0"/>
              <w:divBdr>
                <w:top w:val="none" w:sz="0" w:space="0" w:color="auto"/>
                <w:left w:val="none" w:sz="0" w:space="0" w:color="auto"/>
                <w:bottom w:val="none" w:sz="0" w:space="0" w:color="auto"/>
                <w:right w:val="none" w:sz="0" w:space="0" w:color="auto"/>
              </w:divBdr>
              <w:divsChild>
                <w:div w:id="7174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1814">
      <w:bodyDiv w:val="1"/>
      <w:marLeft w:val="0"/>
      <w:marRight w:val="0"/>
      <w:marTop w:val="0"/>
      <w:marBottom w:val="0"/>
      <w:divBdr>
        <w:top w:val="none" w:sz="0" w:space="0" w:color="auto"/>
        <w:left w:val="none" w:sz="0" w:space="0" w:color="auto"/>
        <w:bottom w:val="none" w:sz="0" w:space="0" w:color="auto"/>
        <w:right w:val="none" w:sz="0" w:space="0" w:color="auto"/>
      </w:divBdr>
      <w:divsChild>
        <w:div w:id="225383959">
          <w:marLeft w:val="0"/>
          <w:marRight w:val="0"/>
          <w:marTop w:val="0"/>
          <w:marBottom w:val="0"/>
          <w:divBdr>
            <w:top w:val="none" w:sz="0" w:space="0" w:color="auto"/>
            <w:left w:val="none" w:sz="0" w:space="0" w:color="auto"/>
            <w:bottom w:val="none" w:sz="0" w:space="0" w:color="auto"/>
            <w:right w:val="none" w:sz="0" w:space="0" w:color="auto"/>
          </w:divBdr>
          <w:divsChild>
            <w:div w:id="146022816">
              <w:marLeft w:val="0"/>
              <w:marRight w:val="0"/>
              <w:marTop w:val="0"/>
              <w:marBottom w:val="0"/>
              <w:divBdr>
                <w:top w:val="none" w:sz="0" w:space="0" w:color="auto"/>
                <w:left w:val="none" w:sz="0" w:space="0" w:color="auto"/>
                <w:bottom w:val="none" w:sz="0" w:space="0" w:color="auto"/>
                <w:right w:val="none" w:sz="0" w:space="0" w:color="auto"/>
              </w:divBdr>
              <w:divsChild>
                <w:div w:id="1022318695">
                  <w:marLeft w:val="0"/>
                  <w:marRight w:val="0"/>
                  <w:marTop w:val="0"/>
                  <w:marBottom w:val="0"/>
                  <w:divBdr>
                    <w:top w:val="none" w:sz="0" w:space="0" w:color="auto"/>
                    <w:left w:val="none" w:sz="0" w:space="0" w:color="auto"/>
                    <w:bottom w:val="none" w:sz="0" w:space="0" w:color="auto"/>
                    <w:right w:val="none" w:sz="0" w:space="0" w:color="auto"/>
                  </w:divBdr>
                  <w:divsChild>
                    <w:div w:id="1271430204">
                      <w:marLeft w:val="-240"/>
                      <w:marRight w:val="-240"/>
                      <w:marTop w:val="0"/>
                      <w:marBottom w:val="0"/>
                      <w:divBdr>
                        <w:top w:val="none" w:sz="0" w:space="0" w:color="auto"/>
                        <w:left w:val="none" w:sz="0" w:space="0" w:color="auto"/>
                        <w:bottom w:val="none" w:sz="0" w:space="0" w:color="auto"/>
                        <w:right w:val="none" w:sz="0" w:space="0" w:color="auto"/>
                      </w:divBdr>
                      <w:divsChild>
                        <w:div w:id="1435395778">
                          <w:marLeft w:val="0"/>
                          <w:marRight w:val="0"/>
                          <w:marTop w:val="0"/>
                          <w:marBottom w:val="0"/>
                          <w:divBdr>
                            <w:top w:val="none" w:sz="0" w:space="0" w:color="auto"/>
                            <w:left w:val="none" w:sz="0" w:space="0" w:color="auto"/>
                            <w:bottom w:val="none" w:sz="0" w:space="0" w:color="auto"/>
                            <w:right w:val="none" w:sz="0" w:space="0" w:color="auto"/>
                          </w:divBdr>
                          <w:divsChild>
                            <w:div w:id="640229407">
                              <w:marLeft w:val="240"/>
                              <w:marRight w:val="660"/>
                              <w:marTop w:val="105"/>
                              <w:marBottom w:val="600"/>
                              <w:divBdr>
                                <w:top w:val="none" w:sz="0" w:space="0" w:color="auto"/>
                                <w:left w:val="none" w:sz="0" w:space="0" w:color="auto"/>
                                <w:bottom w:val="none" w:sz="0" w:space="0" w:color="auto"/>
                                <w:right w:val="none" w:sz="0" w:space="0" w:color="auto"/>
                              </w:divBdr>
                              <w:divsChild>
                                <w:div w:id="2011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06134">
          <w:marLeft w:val="0"/>
          <w:marRight w:val="0"/>
          <w:marTop w:val="0"/>
          <w:marBottom w:val="0"/>
          <w:divBdr>
            <w:top w:val="none" w:sz="0" w:space="0" w:color="auto"/>
            <w:left w:val="none" w:sz="0" w:space="0" w:color="auto"/>
            <w:bottom w:val="none" w:sz="0" w:space="0" w:color="auto"/>
            <w:right w:val="none" w:sz="0" w:space="0" w:color="auto"/>
          </w:divBdr>
          <w:divsChild>
            <w:div w:id="13942684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878347784">
      <w:bodyDiv w:val="1"/>
      <w:marLeft w:val="0"/>
      <w:marRight w:val="0"/>
      <w:marTop w:val="0"/>
      <w:marBottom w:val="0"/>
      <w:divBdr>
        <w:top w:val="none" w:sz="0" w:space="0" w:color="auto"/>
        <w:left w:val="none" w:sz="0" w:space="0" w:color="auto"/>
        <w:bottom w:val="none" w:sz="0" w:space="0" w:color="auto"/>
        <w:right w:val="none" w:sz="0" w:space="0" w:color="auto"/>
      </w:divBdr>
    </w:div>
    <w:div w:id="1884366429">
      <w:bodyDiv w:val="1"/>
      <w:marLeft w:val="0"/>
      <w:marRight w:val="0"/>
      <w:marTop w:val="0"/>
      <w:marBottom w:val="0"/>
      <w:divBdr>
        <w:top w:val="none" w:sz="0" w:space="0" w:color="auto"/>
        <w:left w:val="none" w:sz="0" w:space="0" w:color="auto"/>
        <w:bottom w:val="none" w:sz="0" w:space="0" w:color="auto"/>
        <w:right w:val="none" w:sz="0" w:space="0" w:color="auto"/>
      </w:divBdr>
    </w:div>
    <w:div w:id="1912233238">
      <w:bodyDiv w:val="1"/>
      <w:marLeft w:val="0"/>
      <w:marRight w:val="0"/>
      <w:marTop w:val="0"/>
      <w:marBottom w:val="0"/>
      <w:divBdr>
        <w:top w:val="none" w:sz="0" w:space="0" w:color="auto"/>
        <w:left w:val="none" w:sz="0" w:space="0" w:color="auto"/>
        <w:bottom w:val="none" w:sz="0" w:space="0" w:color="auto"/>
        <w:right w:val="none" w:sz="0" w:space="0" w:color="auto"/>
      </w:divBdr>
    </w:div>
    <w:div w:id="1943996152">
      <w:bodyDiv w:val="1"/>
      <w:marLeft w:val="0"/>
      <w:marRight w:val="0"/>
      <w:marTop w:val="0"/>
      <w:marBottom w:val="0"/>
      <w:divBdr>
        <w:top w:val="none" w:sz="0" w:space="0" w:color="auto"/>
        <w:left w:val="none" w:sz="0" w:space="0" w:color="auto"/>
        <w:bottom w:val="none" w:sz="0" w:space="0" w:color="auto"/>
        <w:right w:val="none" w:sz="0" w:space="0" w:color="auto"/>
      </w:divBdr>
      <w:divsChild>
        <w:div w:id="1343779483">
          <w:marLeft w:val="0"/>
          <w:marRight w:val="0"/>
          <w:marTop w:val="0"/>
          <w:marBottom w:val="0"/>
          <w:divBdr>
            <w:top w:val="none" w:sz="0" w:space="0" w:color="auto"/>
            <w:left w:val="none" w:sz="0" w:space="0" w:color="auto"/>
            <w:bottom w:val="none" w:sz="0" w:space="0" w:color="auto"/>
            <w:right w:val="none" w:sz="0" w:space="0" w:color="auto"/>
          </w:divBdr>
          <w:divsChild>
            <w:div w:id="462230411">
              <w:marLeft w:val="0"/>
              <w:marRight w:val="0"/>
              <w:marTop w:val="0"/>
              <w:marBottom w:val="0"/>
              <w:divBdr>
                <w:top w:val="none" w:sz="0" w:space="0" w:color="auto"/>
                <w:left w:val="none" w:sz="0" w:space="0" w:color="auto"/>
                <w:bottom w:val="none" w:sz="0" w:space="0" w:color="auto"/>
                <w:right w:val="none" w:sz="0" w:space="0" w:color="auto"/>
              </w:divBdr>
              <w:divsChild>
                <w:div w:id="1104038070">
                  <w:marLeft w:val="0"/>
                  <w:marRight w:val="0"/>
                  <w:marTop w:val="0"/>
                  <w:marBottom w:val="0"/>
                  <w:divBdr>
                    <w:top w:val="none" w:sz="0" w:space="0" w:color="auto"/>
                    <w:left w:val="none" w:sz="0" w:space="0" w:color="auto"/>
                    <w:bottom w:val="none" w:sz="0" w:space="0" w:color="auto"/>
                    <w:right w:val="none" w:sz="0" w:space="0" w:color="auto"/>
                  </w:divBdr>
                  <w:divsChild>
                    <w:div w:id="1417289825">
                      <w:marLeft w:val="-240"/>
                      <w:marRight w:val="-240"/>
                      <w:marTop w:val="0"/>
                      <w:marBottom w:val="0"/>
                      <w:divBdr>
                        <w:top w:val="none" w:sz="0" w:space="0" w:color="auto"/>
                        <w:left w:val="none" w:sz="0" w:space="0" w:color="auto"/>
                        <w:bottom w:val="none" w:sz="0" w:space="0" w:color="auto"/>
                        <w:right w:val="none" w:sz="0" w:space="0" w:color="auto"/>
                      </w:divBdr>
                      <w:divsChild>
                        <w:div w:id="1526870478">
                          <w:marLeft w:val="0"/>
                          <w:marRight w:val="0"/>
                          <w:marTop w:val="0"/>
                          <w:marBottom w:val="0"/>
                          <w:divBdr>
                            <w:top w:val="none" w:sz="0" w:space="0" w:color="auto"/>
                            <w:left w:val="none" w:sz="0" w:space="0" w:color="auto"/>
                            <w:bottom w:val="none" w:sz="0" w:space="0" w:color="auto"/>
                            <w:right w:val="none" w:sz="0" w:space="0" w:color="auto"/>
                          </w:divBdr>
                          <w:divsChild>
                            <w:div w:id="913048969">
                              <w:marLeft w:val="240"/>
                              <w:marRight w:val="660"/>
                              <w:marTop w:val="105"/>
                              <w:marBottom w:val="600"/>
                              <w:divBdr>
                                <w:top w:val="none" w:sz="0" w:space="0" w:color="auto"/>
                                <w:left w:val="none" w:sz="0" w:space="0" w:color="auto"/>
                                <w:bottom w:val="none" w:sz="0" w:space="0" w:color="auto"/>
                                <w:right w:val="none" w:sz="0" w:space="0" w:color="auto"/>
                              </w:divBdr>
                              <w:divsChild>
                                <w:div w:id="194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037552">
          <w:marLeft w:val="0"/>
          <w:marRight w:val="0"/>
          <w:marTop w:val="0"/>
          <w:marBottom w:val="0"/>
          <w:divBdr>
            <w:top w:val="none" w:sz="0" w:space="0" w:color="auto"/>
            <w:left w:val="none" w:sz="0" w:space="0" w:color="auto"/>
            <w:bottom w:val="none" w:sz="0" w:space="0" w:color="auto"/>
            <w:right w:val="none" w:sz="0" w:space="0" w:color="auto"/>
          </w:divBdr>
          <w:divsChild>
            <w:div w:id="11091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940">
      <w:bodyDiv w:val="1"/>
      <w:marLeft w:val="0"/>
      <w:marRight w:val="0"/>
      <w:marTop w:val="0"/>
      <w:marBottom w:val="0"/>
      <w:divBdr>
        <w:top w:val="none" w:sz="0" w:space="0" w:color="auto"/>
        <w:left w:val="none" w:sz="0" w:space="0" w:color="auto"/>
        <w:bottom w:val="none" w:sz="0" w:space="0" w:color="auto"/>
        <w:right w:val="none" w:sz="0" w:space="0" w:color="auto"/>
      </w:divBdr>
      <w:divsChild>
        <w:div w:id="1743916768">
          <w:marLeft w:val="0"/>
          <w:marRight w:val="0"/>
          <w:marTop w:val="0"/>
          <w:marBottom w:val="0"/>
          <w:divBdr>
            <w:top w:val="none" w:sz="0" w:space="0" w:color="auto"/>
            <w:left w:val="none" w:sz="0" w:space="0" w:color="auto"/>
            <w:bottom w:val="none" w:sz="0" w:space="0" w:color="auto"/>
            <w:right w:val="none" w:sz="0" w:space="0" w:color="auto"/>
          </w:divBdr>
          <w:divsChild>
            <w:div w:id="260458000">
              <w:marLeft w:val="0"/>
              <w:marRight w:val="0"/>
              <w:marTop w:val="0"/>
              <w:marBottom w:val="0"/>
              <w:divBdr>
                <w:top w:val="none" w:sz="0" w:space="0" w:color="auto"/>
                <w:left w:val="none" w:sz="0" w:space="0" w:color="auto"/>
                <w:bottom w:val="none" w:sz="0" w:space="0" w:color="auto"/>
                <w:right w:val="none" w:sz="0" w:space="0" w:color="auto"/>
              </w:divBdr>
              <w:divsChild>
                <w:div w:id="1684895215">
                  <w:marLeft w:val="0"/>
                  <w:marRight w:val="0"/>
                  <w:marTop w:val="0"/>
                  <w:marBottom w:val="0"/>
                  <w:divBdr>
                    <w:top w:val="none" w:sz="0" w:space="0" w:color="auto"/>
                    <w:left w:val="none" w:sz="0" w:space="0" w:color="auto"/>
                    <w:bottom w:val="none" w:sz="0" w:space="0" w:color="auto"/>
                    <w:right w:val="none" w:sz="0" w:space="0" w:color="auto"/>
                  </w:divBdr>
                  <w:divsChild>
                    <w:div w:id="1358505816">
                      <w:marLeft w:val="-240"/>
                      <w:marRight w:val="-240"/>
                      <w:marTop w:val="0"/>
                      <w:marBottom w:val="0"/>
                      <w:divBdr>
                        <w:top w:val="none" w:sz="0" w:space="0" w:color="auto"/>
                        <w:left w:val="none" w:sz="0" w:space="0" w:color="auto"/>
                        <w:bottom w:val="none" w:sz="0" w:space="0" w:color="auto"/>
                        <w:right w:val="none" w:sz="0" w:space="0" w:color="auto"/>
                      </w:divBdr>
                      <w:divsChild>
                        <w:div w:id="595527963">
                          <w:marLeft w:val="0"/>
                          <w:marRight w:val="0"/>
                          <w:marTop w:val="0"/>
                          <w:marBottom w:val="0"/>
                          <w:divBdr>
                            <w:top w:val="none" w:sz="0" w:space="0" w:color="auto"/>
                            <w:left w:val="none" w:sz="0" w:space="0" w:color="auto"/>
                            <w:bottom w:val="none" w:sz="0" w:space="0" w:color="auto"/>
                            <w:right w:val="none" w:sz="0" w:space="0" w:color="auto"/>
                          </w:divBdr>
                          <w:divsChild>
                            <w:div w:id="1653675754">
                              <w:marLeft w:val="240"/>
                              <w:marRight w:val="660"/>
                              <w:marTop w:val="105"/>
                              <w:marBottom w:val="600"/>
                              <w:divBdr>
                                <w:top w:val="none" w:sz="0" w:space="0" w:color="auto"/>
                                <w:left w:val="none" w:sz="0" w:space="0" w:color="auto"/>
                                <w:bottom w:val="none" w:sz="0" w:space="0" w:color="auto"/>
                                <w:right w:val="none" w:sz="0" w:space="0" w:color="auto"/>
                              </w:divBdr>
                              <w:divsChild>
                                <w:div w:id="1779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635">
          <w:marLeft w:val="0"/>
          <w:marRight w:val="0"/>
          <w:marTop w:val="0"/>
          <w:marBottom w:val="0"/>
          <w:divBdr>
            <w:top w:val="none" w:sz="0" w:space="0" w:color="auto"/>
            <w:left w:val="none" w:sz="0" w:space="0" w:color="auto"/>
            <w:bottom w:val="none" w:sz="0" w:space="0" w:color="auto"/>
            <w:right w:val="none" w:sz="0" w:space="0" w:color="auto"/>
          </w:divBdr>
          <w:divsChild>
            <w:div w:id="216551195">
              <w:marLeft w:val="0"/>
              <w:marRight w:val="0"/>
              <w:marTop w:val="0"/>
              <w:marBottom w:val="0"/>
              <w:divBdr>
                <w:top w:val="none" w:sz="0" w:space="0" w:color="auto"/>
                <w:left w:val="none" w:sz="0" w:space="0" w:color="auto"/>
                <w:bottom w:val="none" w:sz="0" w:space="0" w:color="auto"/>
                <w:right w:val="none" w:sz="0" w:space="0" w:color="auto"/>
              </w:divBdr>
              <w:divsChild>
                <w:div w:id="609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4464">
      <w:bodyDiv w:val="1"/>
      <w:marLeft w:val="0"/>
      <w:marRight w:val="0"/>
      <w:marTop w:val="0"/>
      <w:marBottom w:val="0"/>
      <w:divBdr>
        <w:top w:val="none" w:sz="0" w:space="0" w:color="auto"/>
        <w:left w:val="none" w:sz="0" w:space="0" w:color="auto"/>
        <w:bottom w:val="none" w:sz="0" w:space="0" w:color="auto"/>
        <w:right w:val="none" w:sz="0" w:space="0" w:color="auto"/>
      </w:divBdr>
    </w:div>
    <w:div w:id="20590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ktrans.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bktrans.kz" TargetMode="External"/><Relationship Id="rId5" Type="http://schemas.openxmlformats.org/officeDocument/2006/relationships/webSettings" Target="webSettings.xml"/><Relationship Id="rId10" Type="http://schemas.openxmlformats.org/officeDocument/2006/relationships/hyperlink" Target="http://www.abktrans.kz" TargetMode="External"/><Relationship Id="rId4" Type="http://schemas.openxmlformats.org/officeDocument/2006/relationships/settings" Target="settings.xml"/><Relationship Id="rId9" Type="http://schemas.openxmlformats.org/officeDocument/2006/relationships/hyperlink" Target="http://www.abktran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C9E4-A45D-4235-946E-41759CEE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Stat Grant</cp:lastModifiedBy>
  <cp:revision>2</cp:revision>
  <cp:lastPrinted>2025-03-25T07:58:00Z</cp:lastPrinted>
  <dcterms:created xsi:type="dcterms:W3CDTF">2025-05-26T13:50:00Z</dcterms:created>
  <dcterms:modified xsi:type="dcterms:W3CDTF">2025-05-26T13:50:00Z</dcterms:modified>
</cp:coreProperties>
</file>